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B910B" w14:textId="77777777" w:rsidR="007E56B5" w:rsidRDefault="004F12A4" w:rsidP="004F12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val="uk-UA"/>
        </w:rPr>
      </w:pPr>
      <w:r>
        <w:rPr>
          <w:rFonts w:ascii="Times New Roman" w:eastAsia="Times New Roman" w:hAnsi="Times New Roman" w:cs="Times New Roman"/>
          <w:bCs/>
          <w:sz w:val="23"/>
          <w:szCs w:val="23"/>
          <w:lang w:val="uk-UA"/>
        </w:rPr>
        <w:t xml:space="preserve">   </w:t>
      </w:r>
    </w:p>
    <w:p w14:paraId="7A84E7B0" w14:textId="77777777" w:rsidR="007E56B5" w:rsidRDefault="007E56B5" w:rsidP="004F12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val="uk-UA"/>
        </w:rPr>
      </w:pPr>
    </w:p>
    <w:p w14:paraId="7B3CF055" w14:textId="77777777" w:rsidR="007E56B5" w:rsidRPr="007E56B5" w:rsidRDefault="007E56B5" w:rsidP="007E56B5">
      <w:pPr>
        <w:spacing w:before="280"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"/>
        </w:rPr>
      </w:pPr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 xml:space="preserve">ОБҐРУНТУВАННЯ </w:t>
      </w:r>
    </w:p>
    <w:p w14:paraId="6BDCDB79" w14:textId="77777777" w:rsidR="007E56B5" w:rsidRPr="007E56B5" w:rsidRDefault="007E56B5" w:rsidP="007E56B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uk"/>
        </w:rPr>
      </w:pPr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14:paraId="12DC8EB2" w14:textId="77777777" w:rsidR="007E56B5" w:rsidRPr="007E56B5" w:rsidRDefault="007E56B5" w:rsidP="007E56B5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7E56B5">
        <w:rPr>
          <w:rFonts w:ascii="Times New Roman" w:eastAsia="Times New Roman" w:hAnsi="Times New Roman" w:cs="Times New Roman"/>
          <w:iCs/>
          <w:sz w:val="24"/>
          <w:szCs w:val="24"/>
          <w:lang w:val="uk"/>
        </w:rPr>
        <w:t>(оприлюднюється на виконання постанови Кабміну № 710 від 11.10.2016 «Про ефективне використання державних коштів»</w:t>
      </w:r>
      <w:r w:rsidRPr="007E56B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)</w:t>
      </w:r>
    </w:p>
    <w:p w14:paraId="325AFF22" w14:textId="77777777" w:rsidR="007E56B5" w:rsidRPr="007E56B5" w:rsidRDefault="007E56B5" w:rsidP="007E56B5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uk"/>
        </w:rPr>
      </w:pPr>
    </w:p>
    <w:p w14:paraId="67FA853B" w14:textId="77777777" w:rsidR="007E56B5" w:rsidRP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"/>
        </w:rPr>
      </w:pPr>
      <w:r w:rsidRPr="007E56B5">
        <w:rPr>
          <w:rFonts w:ascii="Times New Roman" w:eastAsia="Times New Roman" w:hAnsi="Times New Roman" w:cs="Times New Roman"/>
          <w:bCs/>
          <w:iCs/>
          <w:sz w:val="24"/>
          <w:szCs w:val="24"/>
          <w:lang w:val="uk"/>
        </w:rPr>
        <w:t xml:space="preserve">Найменування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 </w:t>
      </w:r>
    </w:p>
    <w:p w14:paraId="10D60606" w14:textId="77777777" w:rsidR="007E56B5" w:rsidRP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7E56B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КОМУНАЛЬНЕ ПІДПРИЄМСТВО «ТЕПЛОКОМУНЕНЕРГО» ЧЕРНІГІВСЬКОЇ МІСЬКОЇ РАДИ,  к</w:t>
      </w:r>
      <w:r w:rsidRPr="007E56B5">
        <w:rPr>
          <w:rFonts w:ascii="Times New Roman" w:eastAsia="Times New Roman" w:hAnsi="Times New Roman" w:cs="Times New Roman"/>
          <w:iCs/>
          <w:sz w:val="24"/>
          <w:szCs w:val="24"/>
          <w:lang w:val="uk"/>
        </w:rPr>
        <w:t>од ЕДРПОУ – 44819434</w:t>
      </w:r>
      <w:r w:rsidRPr="007E56B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.</w:t>
      </w:r>
    </w:p>
    <w:p w14:paraId="7DB1C2A2" w14:textId="77777777" w:rsidR="007E56B5" w:rsidRP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"/>
        </w:rPr>
      </w:pPr>
      <w:r w:rsidRPr="007E56B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Ю</w:t>
      </w:r>
      <w:proofErr w:type="spellStart"/>
      <w:r w:rsidRPr="007E56B5">
        <w:rPr>
          <w:rFonts w:ascii="Times New Roman" w:eastAsia="Times New Roman" w:hAnsi="Times New Roman" w:cs="Times New Roman"/>
          <w:iCs/>
          <w:sz w:val="24"/>
          <w:szCs w:val="24"/>
          <w:lang w:val="uk"/>
        </w:rPr>
        <w:t>ридична</w:t>
      </w:r>
      <w:proofErr w:type="spellEnd"/>
      <w:r w:rsidRPr="007E56B5">
        <w:rPr>
          <w:rFonts w:ascii="Times New Roman" w:eastAsia="Times New Roman" w:hAnsi="Times New Roman" w:cs="Times New Roman"/>
          <w:iCs/>
          <w:sz w:val="24"/>
          <w:szCs w:val="24"/>
          <w:lang w:val="uk"/>
        </w:rPr>
        <w:t xml:space="preserve"> особа, яка забезпечує потреби держави або територіальної громади</w:t>
      </w:r>
    </w:p>
    <w:p w14:paraId="2784B25F" w14:textId="77777777" w:rsidR="007E56B5" w:rsidRPr="007E56B5" w:rsidRDefault="007E56B5" w:rsidP="007E56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</w:pPr>
      <w:r w:rsidRPr="007E56B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 xml:space="preserve">Назва предмета закупівлі із зазначенням коду за Єдиним закупівельним словником: </w:t>
      </w:r>
    </w:p>
    <w:p w14:paraId="4123442B" w14:textId="3FD6306E" w:rsidR="007E56B5" w:rsidRPr="007E56B5" w:rsidRDefault="007E56B5" w:rsidP="007E56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"/>
        </w:rPr>
      </w:pPr>
      <w:r w:rsidRPr="007E56B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 xml:space="preserve">код ДК 021:2015 </w:t>
      </w:r>
      <w:hyperlink r:id="rId9" w:history="1">
        <w:r w:rsidR="00DC6C70" w:rsidRPr="00DC6C70">
          <w:rPr>
            <w:rStyle w:val="a9"/>
            <w:rFonts w:ascii="Times New Roman" w:eastAsia="Times New Roman" w:hAnsi="Times New Roman" w:cs="Times New Roman"/>
            <w:bCs/>
            <w:iCs/>
            <w:sz w:val="24"/>
            <w:szCs w:val="24"/>
            <w:lang w:val="uk-UA"/>
          </w:rPr>
          <w:t>71320000-7 Послуги з інженерного проектування (роботи з розробки проектно-кошторисної документації по об'єкту: Реконструкція теплових мереж зі встановленням стаціонарної блочно-модульної газової котельні )</w:t>
        </w:r>
      </w:hyperlink>
      <w:r w:rsidRPr="007E56B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 xml:space="preserve"> </w:t>
      </w:r>
    </w:p>
    <w:p w14:paraId="6C075503" w14:textId="77777777" w:rsidR="00F97D07" w:rsidRDefault="00F97D07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0706B740" w14:textId="0FF0702A" w:rsidR="00F97D07" w:rsidRP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"/>
        </w:rPr>
      </w:pPr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І</w:t>
      </w:r>
      <w:proofErr w:type="spellStart"/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>дентифікатор</w:t>
      </w:r>
      <w:proofErr w:type="spellEnd"/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 xml:space="preserve"> закупівлі: </w:t>
      </w:r>
      <w:r w:rsidR="00DF024E" w:rsidRPr="00DF024E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BF23AE" w:rsidRPr="007E56B5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 xml:space="preserve"> </w:t>
      </w:r>
      <w:r w:rsidR="006D471A" w:rsidRPr="006D471A">
        <w:rPr>
          <w:rFonts w:ascii="Times New Roman" w:eastAsia="Times New Roman" w:hAnsi="Times New Roman" w:cs="Times New Roman"/>
          <w:bCs/>
          <w:sz w:val="24"/>
          <w:szCs w:val="24"/>
        </w:rPr>
        <w:t>UA-2026-08-13-009809-a</w:t>
      </w:r>
      <w:bookmarkStart w:id="0" w:name="_GoBack"/>
      <w:bookmarkEnd w:id="0"/>
    </w:p>
    <w:p w14:paraId="5DB1D755" w14:textId="1FC211B4" w:rsidR="00DC6C70" w:rsidRPr="00DC6C70" w:rsidRDefault="007E56B5" w:rsidP="00DC6C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>Вид процедури закупівлі</w:t>
      </w:r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:</w:t>
      </w:r>
      <w:r w:rsidR="00B01B4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 </w:t>
      </w:r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Закупівля без застосування відкритих торгів на підставі підпункту </w:t>
      </w:r>
      <w:r w:rsidR="00DC6C70"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22 пункту 13 Особливостей: </w:t>
      </w:r>
    </w:p>
    <w:p w14:paraId="0A9EC3DB" w14:textId="77777777" w:rsidR="00DC6C70" w:rsidRPr="00DC6C70" w:rsidRDefault="00DC6C70" w:rsidP="00DC6C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«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Придбання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замовниками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товарів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і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послуг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крім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послуг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з поточного ремонту),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вартість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яких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становить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або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перевищує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100 тис.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гривень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послуг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з поточного ремонту,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вартість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яких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становить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або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перевищує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200 тис.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гривень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робіт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вартість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яких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становить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або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перевищує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1,5 млн.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гривень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може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здійснюватися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шляхом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укладення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договору про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закупівлю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без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застосування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відкритих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торгів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та/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або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електронного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каталогу для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закупівлі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товару у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разі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, коли:</w:t>
      </w:r>
    </w:p>
    <w:p w14:paraId="07CC5239" w14:textId="77777777" w:rsidR="00DC6C70" w:rsidRPr="00DC6C70" w:rsidRDefault="00DC6C70" w:rsidP="00DC6C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22) здійснюється закупівля:</w:t>
      </w:r>
    </w:p>
    <w:p w14:paraId="447B07E2" w14:textId="77777777" w:rsidR="00DC6C70" w:rsidRPr="00DC6C70" w:rsidRDefault="00DC6C70" w:rsidP="00DC6C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bookmarkStart w:id="1" w:name="n834"/>
      <w:bookmarkEnd w:id="1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парових турбін (на умовах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співфінансування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),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газопоршневих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, газотурбінних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когенераційних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установок, газотурбінних установок та блочно-модульних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котелень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(їх складових), теплових насосів,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котелень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, їх складових, обладнання до них, послуг з їх оренди;</w:t>
      </w:r>
    </w:p>
    <w:p w14:paraId="3EEA4544" w14:textId="77777777" w:rsidR="00DC6C70" w:rsidRPr="00DC6C70" w:rsidRDefault="00DC6C70" w:rsidP="00DC6C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bookmarkStart w:id="2" w:name="n850"/>
      <w:bookmarkStart w:id="3" w:name="n835"/>
      <w:bookmarkEnd w:id="2"/>
      <w:bookmarkEnd w:id="3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послуг з оренди (фрахту, лізингу тощо) суден технічного флоту (спеціалізованих суден), на яких встановлені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газопоршневі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та/або газотурбінні установки, призначені для виробництва електричної енергії, послуг з найму персоналу для таких установок;</w:t>
      </w:r>
    </w:p>
    <w:p w14:paraId="3C700537" w14:textId="77777777" w:rsidR="00DC6C70" w:rsidRPr="00DC6C70" w:rsidRDefault="00DC6C70" w:rsidP="00DC6C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bookmarkStart w:id="4" w:name="n836"/>
      <w:bookmarkEnd w:id="4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товарів, робіт та послуг, пов’язаних з будівництвом установок, зазначених у</w:t>
      </w:r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hyperlink r:id="rId10" w:anchor="n834" w:history="1">
        <w:r w:rsidRPr="00DC6C70">
          <w:rPr>
            <w:rStyle w:val="a9"/>
            <w:rFonts w:ascii="Times New Roman" w:eastAsia="Times New Roman" w:hAnsi="Times New Roman" w:cs="Times New Roman"/>
            <w:bCs/>
            <w:sz w:val="24"/>
            <w:szCs w:val="24"/>
            <w:lang w:val="uk-UA"/>
          </w:rPr>
          <w:t>абзацах другому</w:t>
        </w:r>
      </w:hyperlink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і</w:t>
      </w:r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hyperlink r:id="rId11" w:anchor="n835" w:history="1">
        <w:r w:rsidRPr="00DC6C70">
          <w:rPr>
            <w:rStyle w:val="a9"/>
            <w:rFonts w:ascii="Times New Roman" w:eastAsia="Times New Roman" w:hAnsi="Times New Roman" w:cs="Times New Roman"/>
            <w:bCs/>
            <w:sz w:val="24"/>
            <w:szCs w:val="24"/>
            <w:lang w:val="uk-UA"/>
          </w:rPr>
          <w:t>третьому</w:t>
        </w:r>
      </w:hyperlink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цього підпункту, введенням в експлуатацію, здійсненням заходів щодо проектування, будівництва та/або реконструкції електричних, газових мереж, необхідних для забезпечення можливості видачі потужності, приєднанням таких установок до електричних, газових та інших мереж, артезіанських свердловин, інших експлуатаційних свердловин різних типів;</w:t>
      </w:r>
    </w:p>
    <w:p w14:paraId="43F34610" w14:textId="258D0999" w:rsidR="00DC6C70" w:rsidRPr="00DC6C70" w:rsidRDefault="00DC6C70" w:rsidP="00B01B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5" w:name="n976"/>
      <w:bookmarkStart w:id="6" w:name="n837"/>
      <w:bookmarkEnd w:id="5"/>
      <w:bookmarkEnd w:id="6"/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послуг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з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проектування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обслуговування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планових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і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позапланових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ремонтів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таких установок для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підприємств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паливно-енергетичного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комплексу для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підготовки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опалювального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сезону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»</w:t>
      </w:r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BA4AD60" w14:textId="451BFED3" w:rsidR="00DC6C70" w:rsidRPr="00DC6C70" w:rsidRDefault="003B66B6" w:rsidP="00DC6C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3B66B6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В даній закупівлі Замовник придбаває роботи, пов’язані  з будівництвом та введенням в експлуатацію блочно-модульної котельні,  з проектування (розробки проектно-кошторисної документації) з реконструкції газових мереж зі встановленням  стаціонарної блочно-модульної газової котельні, необхідні для забезпечення можливості видачі потужності, приєднання блочно-модульних </w:t>
      </w:r>
      <w:proofErr w:type="spellStart"/>
      <w:r w:rsidRPr="003B66B6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котелень</w:t>
      </w:r>
      <w:proofErr w:type="spellEnd"/>
      <w:r w:rsidRPr="003B66B6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 до газових та інших мереж.</w:t>
      </w:r>
      <w:r w:rsidR="00DC6C70"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        </w:t>
      </w:r>
    </w:p>
    <w:p w14:paraId="2AA93744" w14:textId="39A3CE82" w:rsidR="00DC6C70" w:rsidRPr="00DC6C70" w:rsidRDefault="00DC6C70" w:rsidP="00DC6C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В умовах повітряних атак  країни-агресора, спрямованих на пошкодження або знищення  критичної інфраструктури  паливно-енергетичного сектору, </w:t>
      </w:r>
      <w:r w:rsidR="000B3BB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виникла необхідність забезпечення безперешкодного проходження </w:t>
      </w: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опалювального сезону 2026/2027 років у  територіальних громадах Чернігівської області. Відсутність стабільного генерування теплової енергії може при</w:t>
      </w:r>
      <w:r w:rsidR="003B66B6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звести до залишення споживачів </w:t>
      </w: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без теплопостачання та, як наслідок, до виникнення надзвичайних ситуацій техногенного характеру</w:t>
      </w:r>
      <w:r w:rsidR="00E63D9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  </w:t>
      </w:r>
      <w:r w:rsidR="003B66B6" w:rsidRPr="003B66B6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надзвичайн</w:t>
      </w:r>
      <w:proofErr w:type="spellEnd"/>
      <w:r w:rsidR="003B66B6">
        <w:rPr>
          <w:rFonts w:ascii="Times New Roman" w:eastAsia="Times New Roman" w:hAnsi="Times New Roman" w:cs="Times New Roman"/>
          <w:bCs/>
          <w:sz w:val="24"/>
          <w:szCs w:val="24"/>
        </w:rPr>
        <w:t>і</w:t>
      </w: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ситуації техногенного характеру за  класифікаційними ознаками, передбаченими пунктами 73 і 74 Класифікаційних ознак надзвичайних ситуацій, затверджених наказом Міністерства внутрішніх справ України від 06.08.2018 № 658, зареєстрованим у Міністерстві юстиції України 28.08.2018 за № 969/32421, а саме: припинення теплопостачання споживачів в опалювальний період року через </w:t>
      </w: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lastRenderedPageBreak/>
        <w:t xml:space="preserve">пошкодження магістральних теплових мереж або обладнання комунальних та відомчих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котелень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за температури зовнішнього повітря нижче 0 °С (тривалістю від 24 год) та за температури зовнішнього повітря від 0 °С до +8 °С (тривалістю від 48 год).       </w:t>
      </w:r>
    </w:p>
    <w:p w14:paraId="639F7B7B" w14:textId="1BEBA2D0" w:rsidR="00DC6C70" w:rsidRDefault="00DC6C70" w:rsidP="00B01B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Закупівля   здійснюється з метою виконання  Указу Президента України № 239 від 14 березня 2026 р., яким введено в дію рішення Ради національної безпеки і оборони України від 3 березня 2026 року,  рішення Ради національної безпеки та оборони України від 3 березня 2026 р. «Щодо Комплексних планів стійкості регіонів та окремих міст»,   Комплексного плану стійкості Чернігівської області на 2026 рік,   Комплексного плану стійкості Чернігівської міської територіальної громади на 2026 рік;    з урахуванням Розпорядження Кабінету Міністрів України від 27.05.2026 № 499-р «Про виділення коштів з резервного фонду державного бюджету»</w:t>
      </w:r>
      <w:r w:rsidR="00AA3FB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.</w:t>
      </w: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</w:p>
    <w:p w14:paraId="274F040D" w14:textId="54F09F5F" w:rsidR="007E56B5" w:rsidRPr="0029454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В</w:t>
      </w:r>
      <w:proofErr w:type="spellStart"/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>артість</w:t>
      </w:r>
      <w:proofErr w:type="spellEnd"/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 xml:space="preserve">  предмета </w:t>
      </w:r>
      <w:r w:rsidRPr="00DF024E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>закупівлі:</w:t>
      </w:r>
      <w:r w:rsidR="006D471A" w:rsidRPr="006D471A">
        <w:rPr>
          <w:lang w:val="uk-UA"/>
        </w:rPr>
        <w:t xml:space="preserve"> </w:t>
      </w:r>
      <w:r w:rsidR="006D471A" w:rsidRPr="006D471A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>371 724,87</w:t>
      </w:r>
      <w:r w:rsidR="003B66B6" w:rsidRPr="00DF024E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 xml:space="preserve"> </w:t>
      </w:r>
      <w:r w:rsidRPr="00DF024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грн. </w:t>
      </w:r>
      <w:r w:rsidR="003B66B6" w:rsidRPr="00DF024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бе</w:t>
      </w:r>
      <w:r w:rsidRPr="00DF024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з ПДВ,  з них</w:t>
      </w:r>
      <w:r w:rsidR="00F47E98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</w:t>
      </w:r>
      <w:r w:rsidR="006D471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371</w:t>
      </w:r>
      <w:r w:rsidR="006D471A" w:rsidRPr="006D471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72</w:t>
      </w:r>
      <w:r w:rsidR="006D471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,49</w:t>
      </w:r>
      <w:r w:rsidR="00F47E98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</w:t>
      </w:r>
      <w:r w:rsidR="0011453D" w:rsidRPr="00DF024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грн.</w:t>
      </w:r>
      <w:r w:rsidRPr="00DF024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</w:t>
      </w:r>
      <w:r w:rsidR="0047664E" w:rsidRPr="00DF024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внесок до статутного капіталу з бюджету Чернігівської міської територіальної громади в рамках </w:t>
      </w:r>
      <w:proofErr w:type="spellStart"/>
      <w:r w:rsidR="0047664E" w:rsidRPr="00DF024E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співфінансування</w:t>
      </w:r>
      <w:proofErr w:type="spellEnd"/>
      <w:r w:rsidR="0047664E" w:rsidRPr="0029454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, відповідно до розпорядження КМУ від 27.05.2026 № 499-р.</w:t>
      </w:r>
    </w:p>
    <w:p w14:paraId="16A1F54E" w14:textId="39D22641" w:rsidR="00AA3FB2" w:rsidRPr="00294545" w:rsidRDefault="00AA3FB2" w:rsidP="00AA3F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bookmarkStart w:id="7" w:name="n3"/>
      <w:bookmarkEnd w:id="7"/>
      <w:r w:rsidRPr="0029454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З метою визначення  вартості предмета закупівлі було направлено запити та розглянуто надані  3 комерційні пропозиції</w:t>
      </w:r>
      <w:r w:rsidR="002C64D5" w:rsidRPr="0029454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на розробку та виготовлення проектно-кошторисної документації у відповідності до технічного завдання. </w:t>
      </w:r>
      <w:r w:rsidRPr="0029454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Замовником проведено аналіз ринку, детально вивчено цінові пропозиції постачальників  робіт з розробки проектно-кошторисної документації  (з врахуванням затверджених  Замовником технічних вимог до предмету закупівлі)  та  обрано варіант, який є  найбільш економічно вигідним, а також з врахуванням  найкоротшого строку  виконання таких робіт.   </w:t>
      </w:r>
    </w:p>
    <w:p w14:paraId="0320B2CD" w14:textId="5F143AEA" w:rsid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29454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Визначення вартості  здійснювалось згідно  Примірної методики визначення очікуваної вартості предмета закупівлі, затвердженої наказом МІНІСТЕРСТВО РОЗВИТКУ ЕКОНОМІКИ, ТОРГІВЛІ ТА СІЛЬСЬКОГО ГОСПОДАРСТВА УКРАЇНИ 18.02.2020</w:t>
      </w:r>
      <w:r w:rsidRPr="00294545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29454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№ 275</w:t>
      </w:r>
      <w:r w:rsidR="00B01B43" w:rsidRPr="0029454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, методом порівняння ринкових цін, шляхом отримання  3-х цінових пропозицій від </w:t>
      </w:r>
      <w:r w:rsidR="00AA3FB2" w:rsidRPr="0029454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виконавців робіт та Настанови з визначення вартості проектних, науково –проектних, вишукувальних робіт та експертизи проектної документації на будівництво, затвердженої наказом Міністерства розвитку</w:t>
      </w:r>
      <w:r w:rsidR="00AA3FB2" w:rsidRPr="0029454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br/>
        <w:t>громад та територій України від 01.11.2021 № 281.</w:t>
      </w:r>
    </w:p>
    <w:p w14:paraId="2624FB33" w14:textId="77777777" w:rsidR="00AA3FB2" w:rsidRPr="007E56B5" w:rsidRDefault="00AA3FB2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57CD6201" w14:textId="3E1140E8" w:rsid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E56B5">
        <w:rPr>
          <w:rFonts w:ascii="Times New Roman" w:eastAsia="Times New Roman" w:hAnsi="Times New Roman" w:cs="Times New Roman"/>
          <w:sz w:val="24"/>
          <w:szCs w:val="24"/>
          <w:lang w:val="uk-UA"/>
        </w:rPr>
        <w:t>Технічні та якісні характеристики</w:t>
      </w:r>
      <w:r w:rsidR="00F97D0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2C64D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робіт </w:t>
      </w:r>
      <w:r w:rsidRPr="007E56B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визначені </w:t>
      </w:r>
      <w:r w:rsidR="002C64D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Завданням на проектування на розробку </w:t>
      </w:r>
      <w:proofErr w:type="spellStart"/>
      <w:r w:rsidR="002C64D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проєктно</w:t>
      </w:r>
      <w:proofErr w:type="spellEnd"/>
      <w:r w:rsidR="002C64D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-кошторисної документації з реконструкції теплових мереж зі встановленням стаціонарної блочно-модульної газової котельні, що розроблено та </w:t>
      </w:r>
      <w:r w:rsidR="00E24A33">
        <w:rPr>
          <w:rFonts w:ascii="Times New Roman" w:eastAsia="Times New Roman" w:hAnsi="Times New Roman" w:cs="Times New Roman"/>
          <w:sz w:val="24"/>
          <w:szCs w:val="24"/>
          <w:lang w:val="uk-UA"/>
        </w:rPr>
        <w:t>затверджен</w:t>
      </w:r>
      <w:r w:rsidR="002C64D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 </w:t>
      </w:r>
      <w:r w:rsidR="00E24A3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фахівцями замовника</w:t>
      </w:r>
      <w:r w:rsidR="002C64D5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5A68E4C8" w14:textId="77777777" w:rsidR="00F97D07" w:rsidRPr="007E56B5" w:rsidRDefault="00F97D07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"/>
        </w:rPr>
      </w:pPr>
    </w:p>
    <w:p w14:paraId="7D35B672" w14:textId="77777777" w:rsidR="007E56B5" w:rsidRP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7E56B5">
        <w:rPr>
          <w:rFonts w:ascii="Times New Roman" w:eastAsia="Times New Roman" w:hAnsi="Times New Roman" w:cs="Times New Roman"/>
          <w:sz w:val="24"/>
          <w:szCs w:val="24"/>
          <w:lang w:val="uk-UA"/>
        </w:rPr>
        <w:t>Обгрунтування</w:t>
      </w:r>
      <w:proofErr w:type="spellEnd"/>
      <w:r w:rsidRPr="007E56B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доцільності закупівлі:</w:t>
      </w:r>
    </w:p>
    <w:p w14:paraId="10A53DCF" w14:textId="77777777" w:rsidR="007E56B5" w:rsidRP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1.Вжиття заходів, спрямованих на розширення системи розподіленої генерації електричної та теплової енергії; забезпечення об’єктів теплопостачання резервними джерелами живлення. </w:t>
      </w:r>
    </w:p>
    <w:p w14:paraId="2E40F48F" w14:textId="77777777" w:rsidR="007E56B5" w:rsidRP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</w:pP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2.Виконання Розпорядження КМУ від 18.07.2024 р. Nº 713-р, яким   затверджено  Операційний план заходів з реалізації у 2024-2026 роках Стратегії розвитку розподіленої генерації на період до 2035 року.</w:t>
      </w:r>
    </w:p>
    <w:p w14:paraId="0CF2DAEF" w14:textId="77777777" w:rsidR="007E56B5" w:rsidRP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3. Виконання Рішення Ради національної безпеки і оборони України від 3 березня</w:t>
      </w: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2026</w:t>
      </w: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року</w:t>
      </w: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« Щодо Комплексних планів стійкості регіонів та окремих міст</w:t>
      </w: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» введено в дію</w:t>
      </w: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 Указом Президента </w:t>
      </w:r>
      <w:proofErr w:type="spellStart"/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України</w:t>
      </w:r>
      <w:proofErr w:type="spellEnd"/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proofErr w:type="spellStart"/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від</w:t>
      </w:r>
      <w:proofErr w:type="spellEnd"/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14 </w:t>
      </w:r>
      <w:proofErr w:type="spellStart"/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березня</w:t>
      </w:r>
      <w:proofErr w:type="spellEnd"/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2026 року № 239/2026.</w:t>
      </w:r>
    </w:p>
    <w:p w14:paraId="5BC5B327" w14:textId="77777777" w:rsidR="007E56B5" w:rsidRP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</w:pP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4. Виконання  Комплексного плану  стійкості Чернігівської області на 2026 рік.</w:t>
      </w:r>
    </w:p>
    <w:p w14:paraId="24F2A22C" w14:textId="4E25949F" w:rsidR="007E56B5" w:rsidRDefault="007E56B5" w:rsidP="004F12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val="uk-UA"/>
        </w:rPr>
      </w:pP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5. Виконання Комплексного плану стійкості Чернігівської міської територіальної громади на 2026 рік, затвердженого  рішенням виконавчого комітету Чернігівської міської ради № 282 від 28.05.2026.</w:t>
      </w:r>
    </w:p>
    <w:p w14:paraId="52B0F6C5" w14:textId="77777777" w:rsidR="007E56B5" w:rsidRDefault="007E56B5" w:rsidP="004F12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val="uk-UA"/>
        </w:rPr>
      </w:pPr>
    </w:p>
    <w:p w14:paraId="5EBD00E0" w14:textId="77777777" w:rsidR="007E56B5" w:rsidRDefault="007E56B5" w:rsidP="004F12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val="uk-UA"/>
        </w:rPr>
      </w:pPr>
    </w:p>
    <w:p w14:paraId="4DD964E1" w14:textId="77777777" w:rsidR="007E56B5" w:rsidRDefault="007E56B5" w:rsidP="004F12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val="uk-UA"/>
        </w:rPr>
      </w:pPr>
    </w:p>
    <w:p w14:paraId="20C37D2C" w14:textId="77777777" w:rsidR="007E56B5" w:rsidRDefault="007E56B5" w:rsidP="004F12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val="uk-UA"/>
        </w:rPr>
      </w:pPr>
    </w:p>
    <w:p w14:paraId="1DEF05B5" w14:textId="77777777" w:rsidR="007E56B5" w:rsidRDefault="007E56B5" w:rsidP="004F12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val="uk-UA"/>
        </w:rPr>
      </w:pPr>
    </w:p>
    <w:p w14:paraId="13F92015" w14:textId="77777777" w:rsidR="007E56B5" w:rsidRDefault="007E56B5" w:rsidP="004F12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val="uk-UA"/>
        </w:rPr>
      </w:pPr>
    </w:p>
    <w:sectPr w:rsidR="007E56B5" w:rsidSect="0032444C">
      <w:footerReference w:type="default" r:id="rId12"/>
      <w:pgSz w:w="11906" w:h="16838"/>
      <w:pgMar w:top="397" w:right="510" w:bottom="295" w:left="68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9C643A" w14:textId="77777777" w:rsidR="00727529" w:rsidRDefault="00727529" w:rsidP="007765A3">
      <w:pPr>
        <w:spacing w:after="0" w:line="240" w:lineRule="auto"/>
      </w:pPr>
      <w:r>
        <w:separator/>
      </w:r>
    </w:p>
  </w:endnote>
  <w:endnote w:type="continuationSeparator" w:id="0">
    <w:p w14:paraId="0481FDCB" w14:textId="77777777" w:rsidR="00727529" w:rsidRDefault="00727529" w:rsidP="00776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5A0B96" w14:textId="69EEF2F4" w:rsidR="007765A3" w:rsidRDefault="007765A3">
    <w:pPr>
      <w:pStyle w:val="ae"/>
      <w:jc w:val="center"/>
    </w:pPr>
  </w:p>
  <w:p w14:paraId="0C5D479D" w14:textId="77777777" w:rsidR="007765A3" w:rsidRDefault="007765A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9A1005" w14:textId="77777777" w:rsidR="00727529" w:rsidRDefault="00727529" w:rsidP="007765A3">
      <w:pPr>
        <w:spacing w:after="0" w:line="240" w:lineRule="auto"/>
      </w:pPr>
      <w:r>
        <w:separator/>
      </w:r>
    </w:p>
  </w:footnote>
  <w:footnote w:type="continuationSeparator" w:id="0">
    <w:p w14:paraId="7EAEDD6C" w14:textId="77777777" w:rsidR="00727529" w:rsidRDefault="00727529" w:rsidP="00776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742AA"/>
    <w:multiLevelType w:val="hybridMultilevel"/>
    <w:tmpl w:val="360CC464"/>
    <w:lvl w:ilvl="0" w:tplc="4E5CB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56882"/>
    <w:multiLevelType w:val="hybridMultilevel"/>
    <w:tmpl w:val="07A6E92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B6402"/>
    <w:multiLevelType w:val="hybridMultilevel"/>
    <w:tmpl w:val="37F29A8C"/>
    <w:lvl w:ilvl="0" w:tplc="D1EAB592">
      <w:start w:val="2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8FC17E2"/>
    <w:multiLevelType w:val="multilevel"/>
    <w:tmpl w:val="F2D46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0D5A6F"/>
    <w:multiLevelType w:val="hybridMultilevel"/>
    <w:tmpl w:val="FAC63160"/>
    <w:lvl w:ilvl="0" w:tplc="97D8D15A"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" w15:restartNumberingAfterBreak="0">
    <w:nsid w:val="30EC058D"/>
    <w:multiLevelType w:val="hybridMultilevel"/>
    <w:tmpl w:val="5A446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D1DF1"/>
    <w:multiLevelType w:val="hybridMultilevel"/>
    <w:tmpl w:val="D7D6EE84"/>
    <w:lvl w:ilvl="0" w:tplc="290ADE1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05C22"/>
    <w:multiLevelType w:val="multilevel"/>
    <w:tmpl w:val="63786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37100E32"/>
    <w:multiLevelType w:val="hybridMultilevel"/>
    <w:tmpl w:val="6F2C447C"/>
    <w:lvl w:ilvl="0" w:tplc="6604264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39FB041C"/>
    <w:multiLevelType w:val="hybridMultilevel"/>
    <w:tmpl w:val="B9D6E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9653AA"/>
    <w:multiLevelType w:val="multilevel"/>
    <w:tmpl w:val="D99A95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4C2E484B"/>
    <w:multiLevelType w:val="hybridMultilevel"/>
    <w:tmpl w:val="3FACF722"/>
    <w:lvl w:ilvl="0" w:tplc="F2765898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50575058"/>
    <w:multiLevelType w:val="hybridMultilevel"/>
    <w:tmpl w:val="2D103E38"/>
    <w:lvl w:ilvl="0" w:tplc="E6DC15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90118D"/>
    <w:multiLevelType w:val="hybridMultilevel"/>
    <w:tmpl w:val="E8A0CD04"/>
    <w:lvl w:ilvl="0" w:tplc="4E5CB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9132D0"/>
    <w:multiLevelType w:val="hybridMultilevel"/>
    <w:tmpl w:val="0F44E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4A6217"/>
    <w:multiLevelType w:val="multilevel"/>
    <w:tmpl w:val="C60AEB1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7BB51383"/>
    <w:multiLevelType w:val="hybridMultilevel"/>
    <w:tmpl w:val="A36E6104"/>
    <w:lvl w:ilvl="0" w:tplc="DB026D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F04306"/>
    <w:multiLevelType w:val="hybridMultilevel"/>
    <w:tmpl w:val="0E541360"/>
    <w:lvl w:ilvl="0" w:tplc="6604264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10"/>
  </w:num>
  <w:num w:numId="4">
    <w:abstractNumId w:val="9"/>
  </w:num>
  <w:num w:numId="5">
    <w:abstractNumId w:val="3"/>
  </w:num>
  <w:num w:numId="6">
    <w:abstractNumId w:val="11"/>
  </w:num>
  <w:num w:numId="7">
    <w:abstractNumId w:val="8"/>
  </w:num>
  <w:num w:numId="8">
    <w:abstractNumId w:val="17"/>
  </w:num>
  <w:num w:numId="9">
    <w:abstractNumId w:val="5"/>
  </w:num>
  <w:num w:numId="10">
    <w:abstractNumId w:val="0"/>
  </w:num>
  <w:num w:numId="11">
    <w:abstractNumId w:val="13"/>
  </w:num>
  <w:num w:numId="12">
    <w:abstractNumId w:val="4"/>
  </w:num>
  <w:num w:numId="13">
    <w:abstractNumId w:val="2"/>
  </w:num>
  <w:num w:numId="14">
    <w:abstractNumId w:val="7"/>
  </w:num>
  <w:num w:numId="15">
    <w:abstractNumId w:val="12"/>
  </w:num>
  <w:num w:numId="16">
    <w:abstractNumId w:val="1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C28"/>
    <w:rsid w:val="00016153"/>
    <w:rsid w:val="0001686A"/>
    <w:rsid w:val="00021703"/>
    <w:rsid w:val="0002687D"/>
    <w:rsid w:val="00026896"/>
    <w:rsid w:val="000409C2"/>
    <w:rsid w:val="000508A5"/>
    <w:rsid w:val="000566C4"/>
    <w:rsid w:val="00062FC2"/>
    <w:rsid w:val="00066662"/>
    <w:rsid w:val="00071DEA"/>
    <w:rsid w:val="00071EDC"/>
    <w:rsid w:val="0008164C"/>
    <w:rsid w:val="0009429E"/>
    <w:rsid w:val="000A2556"/>
    <w:rsid w:val="000A7FD5"/>
    <w:rsid w:val="000B3BBB"/>
    <w:rsid w:val="000C20B7"/>
    <w:rsid w:val="000D3488"/>
    <w:rsid w:val="000D6F37"/>
    <w:rsid w:val="000E0F12"/>
    <w:rsid w:val="000F0249"/>
    <w:rsid w:val="000F5690"/>
    <w:rsid w:val="000F6DC5"/>
    <w:rsid w:val="001143C6"/>
    <w:rsid w:val="0011453D"/>
    <w:rsid w:val="00126052"/>
    <w:rsid w:val="00130095"/>
    <w:rsid w:val="00131E41"/>
    <w:rsid w:val="00142B39"/>
    <w:rsid w:val="0014385F"/>
    <w:rsid w:val="00143ABC"/>
    <w:rsid w:val="00167FF4"/>
    <w:rsid w:val="00171396"/>
    <w:rsid w:val="001848F6"/>
    <w:rsid w:val="0019314C"/>
    <w:rsid w:val="001A11D2"/>
    <w:rsid w:val="001B0A72"/>
    <w:rsid w:val="001B443F"/>
    <w:rsid w:val="001C337E"/>
    <w:rsid w:val="001C3C59"/>
    <w:rsid w:val="001D047B"/>
    <w:rsid w:val="001D419A"/>
    <w:rsid w:val="001E6497"/>
    <w:rsid w:val="001F25A5"/>
    <w:rsid w:val="00201ECC"/>
    <w:rsid w:val="00207C05"/>
    <w:rsid w:val="00223D2A"/>
    <w:rsid w:val="00240441"/>
    <w:rsid w:val="002457C9"/>
    <w:rsid w:val="0024653E"/>
    <w:rsid w:val="002601B9"/>
    <w:rsid w:val="00260BDC"/>
    <w:rsid w:val="00266943"/>
    <w:rsid w:val="00285AA3"/>
    <w:rsid w:val="00285DC6"/>
    <w:rsid w:val="0029170C"/>
    <w:rsid w:val="00294545"/>
    <w:rsid w:val="002A793D"/>
    <w:rsid w:val="002B00E5"/>
    <w:rsid w:val="002B4BAF"/>
    <w:rsid w:val="002C0251"/>
    <w:rsid w:val="002C3456"/>
    <w:rsid w:val="002C64D5"/>
    <w:rsid w:val="002D3A76"/>
    <w:rsid w:val="002E1DC6"/>
    <w:rsid w:val="002E4216"/>
    <w:rsid w:val="002E4361"/>
    <w:rsid w:val="002F53E5"/>
    <w:rsid w:val="00306E00"/>
    <w:rsid w:val="00317DB5"/>
    <w:rsid w:val="00323BA1"/>
    <w:rsid w:val="0032444C"/>
    <w:rsid w:val="0033117E"/>
    <w:rsid w:val="00340E0D"/>
    <w:rsid w:val="003452DF"/>
    <w:rsid w:val="003471CE"/>
    <w:rsid w:val="00360EF0"/>
    <w:rsid w:val="003746CA"/>
    <w:rsid w:val="003765F7"/>
    <w:rsid w:val="00382838"/>
    <w:rsid w:val="00382DD6"/>
    <w:rsid w:val="00384848"/>
    <w:rsid w:val="00384CC5"/>
    <w:rsid w:val="003872FE"/>
    <w:rsid w:val="00395840"/>
    <w:rsid w:val="003B66B6"/>
    <w:rsid w:val="003C05CD"/>
    <w:rsid w:val="003C09D8"/>
    <w:rsid w:val="003C71FB"/>
    <w:rsid w:val="003D1974"/>
    <w:rsid w:val="003D53A9"/>
    <w:rsid w:val="003E0272"/>
    <w:rsid w:val="003E0F30"/>
    <w:rsid w:val="003E1D63"/>
    <w:rsid w:val="003E2938"/>
    <w:rsid w:val="003E7175"/>
    <w:rsid w:val="003F3CCA"/>
    <w:rsid w:val="00400591"/>
    <w:rsid w:val="004053BD"/>
    <w:rsid w:val="00410638"/>
    <w:rsid w:val="004205DA"/>
    <w:rsid w:val="00425016"/>
    <w:rsid w:val="00426EB4"/>
    <w:rsid w:val="0043351E"/>
    <w:rsid w:val="00442F34"/>
    <w:rsid w:val="004435EF"/>
    <w:rsid w:val="004472B2"/>
    <w:rsid w:val="004475CA"/>
    <w:rsid w:val="004638F4"/>
    <w:rsid w:val="0046544A"/>
    <w:rsid w:val="0047664E"/>
    <w:rsid w:val="00483958"/>
    <w:rsid w:val="004A2D4D"/>
    <w:rsid w:val="004A3B74"/>
    <w:rsid w:val="004B5A4F"/>
    <w:rsid w:val="004E1F9E"/>
    <w:rsid w:val="004F12A4"/>
    <w:rsid w:val="0050545E"/>
    <w:rsid w:val="00513643"/>
    <w:rsid w:val="00531BC4"/>
    <w:rsid w:val="00543639"/>
    <w:rsid w:val="00560C3C"/>
    <w:rsid w:val="00567C24"/>
    <w:rsid w:val="00572CB0"/>
    <w:rsid w:val="00575A6A"/>
    <w:rsid w:val="00577000"/>
    <w:rsid w:val="00581BC4"/>
    <w:rsid w:val="00593C4B"/>
    <w:rsid w:val="00597BD6"/>
    <w:rsid w:val="00597DA5"/>
    <w:rsid w:val="005C005D"/>
    <w:rsid w:val="005C4602"/>
    <w:rsid w:val="005D3D1B"/>
    <w:rsid w:val="005E5D3A"/>
    <w:rsid w:val="00606A6F"/>
    <w:rsid w:val="0062129C"/>
    <w:rsid w:val="0062730B"/>
    <w:rsid w:val="006321FE"/>
    <w:rsid w:val="0063234D"/>
    <w:rsid w:val="0063291D"/>
    <w:rsid w:val="006331A1"/>
    <w:rsid w:val="00647B11"/>
    <w:rsid w:val="00661493"/>
    <w:rsid w:val="00680C53"/>
    <w:rsid w:val="00682E8E"/>
    <w:rsid w:val="00695642"/>
    <w:rsid w:val="006A4E53"/>
    <w:rsid w:val="006A7389"/>
    <w:rsid w:val="006B02D4"/>
    <w:rsid w:val="006B4CF9"/>
    <w:rsid w:val="006D3E92"/>
    <w:rsid w:val="006D471A"/>
    <w:rsid w:val="006D4E9E"/>
    <w:rsid w:val="006E66C3"/>
    <w:rsid w:val="006F6079"/>
    <w:rsid w:val="00700272"/>
    <w:rsid w:val="00705AA9"/>
    <w:rsid w:val="00713EDA"/>
    <w:rsid w:val="00727529"/>
    <w:rsid w:val="00730A1A"/>
    <w:rsid w:val="00734EA7"/>
    <w:rsid w:val="007422B1"/>
    <w:rsid w:val="00750ACF"/>
    <w:rsid w:val="00752275"/>
    <w:rsid w:val="00763BD7"/>
    <w:rsid w:val="007765A3"/>
    <w:rsid w:val="007A0B44"/>
    <w:rsid w:val="007A4BCC"/>
    <w:rsid w:val="007A7A00"/>
    <w:rsid w:val="007C0E7B"/>
    <w:rsid w:val="007C28D0"/>
    <w:rsid w:val="007C52C1"/>
    <w:rsid w:val="007D62FD"/>
    <w:rsid w:val="007D7249"/>
    <w:rsid w:val="007E56B5"/>
    <w:rsid w:val="007F6269"/>
    <w:rsid w:val="00810B34"/>
    <w:rsid w:val="0081763A"/>
    <w:rsid w:val="00826F34"/>
    <w:rsid w:val="00831EE8"/>
    <w:rsid w:val="00845227"/>
    <w:rsid w:val="0086078C"/>
    <w:rsid w:val="008642E0"/>
    <w:rsid w:val="00866018"/>
    <w:rsid w:val="00870D54"/>
    <w:rsid w:val="0087543F"/>
    <w:rsid w:val="00887493"/>
    <w:rsid w:val="008A4401"/>
    <w:rsid w:val="008B13E4"/>
    <w:rsid w:val="008B6097"/>
    <w:rsid w:val="008B77F2"/>
    <w:rsid w:val="008C190D"/>
    <w:rsid w:val="008C6E8A"/>
    <w:rsid w:val="008C7231"/>
    <w:rsid w:val="008C79E1"/>
    <w:rsid w:val="008E41D6"/>
    <w:rsid w:val="008F6007"/>
    <w:rsid w:val="008F6048"/>
    <w:rsid w:val="00902432"/>
    <w:rsid w:val="00920AFA"/>
    <w:rsid w:val="009220D5"/>
    <w:rsid w:val="00927C6D"/>
    <w:rsid w:val="00931298"/>
    <w:rsid w:val="00946614"/>
    <w:rsid w:val="00953A54"/>
    <w:rsid w:val="00966ED3"/>
    <w:rsid w:val="00972660"/>
    <w:rsid w:val="00975614"/>
    <w:rsid w:val="00977BA7"/>
    <w:rsid w:val="00980231"/>
    <w:rsid w:val="009822C4"/>
    <w:rsid w:val="00983D5F"/>
    <w:rsid w:val="00991C9B"/>
    <w:rsid w:val="009E2999"/>
    <w:rsid w:val="009E4A9E"/>
    <w:rsid w:val="009E521C"/>
    <w:rsid w:val="009F1DBD"/>
    <w:rsid w:val="00A125A3"/>
    <w:rsid w:val="00A15AA2"/>
    <w:rsid w:val="00A22083"/>
    <w:rsid w:val="00A32C62"/>
    <w:rsid w:val="00A32E89"/>
    <w:rsid w:val="00A3760B"/>
    <w:rsid w:val="00A4597B"/>
    <w:rsid w:val="00A822BF"/>
    <w:rsid w:val="00AA3FB2"/>
    <w:rsid w:val="00AA6EA2"/>
    <w:rsid w:val="00AB6CF2"/>
    <w:rsid w:val="00AB7514"/>
    <w:rsid w:val="00AC15EC"/>
    <w:rsid w:val="00AC53E1"/>
    <w:rsid w:val="00AC6A63"/>
    <w:rsid w:val="00AD1233"/>
    <w:rsid w:val="00AD185D"/>
    <w:rsid w:val="00AE5730"/>
    <w:rsid w:val="00AE78DC"/>
    <w:rsid w:val="00AF1171"/>
    <w:rsid w:val="00B01B43"/>
    <w:rsid w:val="00B178D4"/>
    <w:rsid w:val="00B30407"/>
    <w:rsid w:val="00B3429C"/>
    <w:rsid w:val="00B34766"/>
    <w:rsid w:val="00B34914"/>
    <w:rsid w:val="00B34B1A"/>
    <w:rsid w:val="00B35B78"/>
    <w:rsid w:val="00B37C6D"/>
    <w:rsid w:val="00B55AB5"/>
    <w:rsid w:val="00B67D8D"/>
    <w:rsid w:val="00B96CEE"/>
    <w:rsid w:val="00BB5E63"/>
    <w:rsid w:val="00BC16D4"/>
    <w:rsid w:val="00BC1FD5"/>
    <w:rsid w:val="00BD07BE"/>
    <w:rsid w:val="00BD7048"/>
    <w:rsid w:val="00BD7A91"/>
    <w:rsid w:val="00BF23AE"/>
    <w:rsid w:val="00BF3F4D"/>
    <w:rsid w:val="00C13D74"/>
    <w:rsid w:val="00C305D3"/>
    <w:rsid w:val="00C3650C"/>
    <w:rsid w:val="00C37535"/>
    <w:rsid w:val="00C41171"/>
    <w:rsid w:val="00C6363D"/>
    <w:rsid w:val="00C7559A"/>
    <w:rsid w:val="00C90AB4"/>
    <w:rsid w:val="00CA18B8"/>
    <w:rsid w:val="00CE18C6"/>
    <w:rsid w:val="00CE270E"/>
    <w:rsid w:val="00CE3067"/>
    <w:rsid w:val="00CE7370"/>
    <w:rsid w:val="00D0184A"/>
    <w:rsid w:val="00D14412"/>
    <w:rsid w:val="00D176B7"/>
    <w:rsid w:val="00D20FD9"/>
    <w:rsid w:val="00D32A96"/>
    <w:rsid w:val="00D42526"/>
    <w:rsid w:val="00D54332"/>
    <w:rsid w:val="00D57E2A"/>
    <w:rsid w:val="00D816D7"/>
    <w:rsid w:val="00D90451"/>
    <w:rsid w:val="00D927F1"/>
    <w:rsid w:val="00DA0F59"/>
    <w:rsid w:val="00DB5CD9"/>
    <w:rsid w:val="00DC19A5"/>
    <w:rsid w:val="00DC2A40"/>
    <w:rsid w:val="00DC3EC6"/>
    <w:rsid w:val="00DC6C70"/>
    <w:rsid w:val="00DD268A"/>
    <w:rsid w:val="00DD5F1A"/>
    <w:rsid w:val="00DF024E"/>
    <w:rsid w:val="00DF123A"/>
    <w:rsid w:val="00DF17BC"/>
    <w:rsid w:val="00DF64B2"/>
    <w:rsid w:val="00E02B5C"/>
    <w:rsid w:val="00E07547"/>
    <w:rsid w:val="00E151D6"/>
    <w:rsid w:val="00E24A33"/>
    <w:rsid w:val="00E25EB2"/>
    <w:rsid w:val="00E33989"/>
    <w:rsid w:val="00E40432"/>
    <w:rsid w:val="00E43601"/>
    <w:rsid w:val="00E51239"/>
    <w:rsid w:val="00E52E16"/>
    <w:rsid w:val="00E53B94"/>
    <w:rsid w:val="00E63D92"/>
    <w:rsid w:val="00E665C1"/>
    <w:rsid w:val="00E66C2A"/>
    <w:rsid w:val="00EA052E"/>
    <w:rsid w:val="00EB3452"/>
    <w:rsid w:val="00EC5661"/>
    <w:rsid w:val="00F04B74"/>
    <w:rsid w:val="00F07956"/>
    <w:rsid w:val="00F10CE6"/>
    <w:rsid w:val="00F16550"/>
    <w:rsid w:val="00F17C17"/>
    <w:rsid w:val="00F20E98"/>
    <w:rsid w:val="00F23C9E"/>
    <w:rsid w:val="00F256B9"/>
    <w:rsid w:val="00F33CD0"/>
    <w:rsid w:val="00F47E98"/>
    <w:rsid w:val="00F53B22"/>
    <w:rsid w:val="00F5479A"/>
    <w:rsid w:val="00F56DE6"/>
    <w:rsid w:val="00F77623"/>
    <w:rsid w:val="00F93CCA"/>
    <w:rsid w:val="00F95927"/>
    <w:rsid w:val="00F97D07"/>
    <w:rsid w:val="00FA13D3"/>
    <w:rsid w:val="00FA3E4B"/>
    <w:rsid w:val="00FB2C28"/>
    <w:rsid w:val="00FB5324"/>
    <w:rsid w:val="00FB5366"/>
    <w:rsid w:val="00FB5BFC"/>
    <w:rsid w:val="00FD3B37"/>
    <w:rsid w:val="00FD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28DC9A"/>
  <w15:docId w15:val="{DF736CB0-7D5B-4200-A587-C625ED6CF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290"/>
  </w:style>
  <w:style w:type="paragraph" w:styleId="1">
    <w:name w:val="heading 1"/>
    <w:basedOn w:val="10"/>
    <w:next w:val="10"/>
    <w:rsid w:val="0091524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1524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1524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1524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91524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91524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15247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Обычный1"/>
    <w:rsid w:val="00915247"/>
  </w:style>
  <w:style w:type="table" w:customStyle="1" w:styleId="TableNormal2">
    <w:name w:val="Table Normal"/>
    <w:rsid w:val="00915247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vts0">
    <w:name w:val="rvts0"/>
    <w:basedOn w:val="a0"/>
    <w:rsid w:val="006F4290"/>
  </w:style>
  <w:style w:type="character" w:styleId="a4">
    <w:name w:val="Emphasis"/>
    <w:uiPriority w:val="20"/>
    <w:qFormat/>
    <w:rsid w:val="006F4290"/>
    <w:rPr>
      <w:i/>
      <w:iCs/>
    </w:rPr>
  </w:style>
  <w:style w:type="character" w:styleId="a5">
    <w:name w:val="Strong"/>
    <w:basedOn w:val="a0"/>
    <w:uiPriority w:val="22"/>
    <w:qFormat/>
    <w:rsid w:val="006F4290"/>
    <w:rPr>
      <w:b/>
      <w:bCs/>
    </w:rPr>
  </w:style>
  <w:style w:type="paragraph" w:styleId="a6">
    <w:name w:val="List Paragraph"/>
    <w:basedOn w:val="a"/>
    <w:uiPriority w:val="34"/>
    <w:qFormat/>
    <w:rsid w:val="006F4290"/>
    <w:pPr>
      <w:spacing w:after="200" w:line="276" w:lineRule="auto"/>
      <w:ind w:left="720"/>
      <w:contextualSpacing/>
    </w:pPr>
  </w:style>
  <w:style w:type="paragraph" w:customStyle="1" w:styleId="rvps2">
    <w:name w:val="rvps2"/>
    <w:basedOn w:val="a"/>
    <w:rsid w:val="006F4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6F4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44">
    <w:name w:val="rvts44"/>
    <w:basedOn w:val="a0"/>
    <w:rsid w:val="006F4290"/>
  </w:style>
  <w:style w:type="paragraph" w:styleId="a8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9">
    <w:name w:val="Hyperlink"/>
    <w:basedOn w:val="a0"/>
    <w:uiPriority w:val="99"/>
    <w:unhideWhenUsed/>
    <w:rsid w:val="001341ED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436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43639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776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765A3"/>
  </w:style>
  <w:style w:type="paragraph" w:styleId="ae">
    <w:name w:val="footer"/>
    <w:basedOn w:val="a"/>
    <w:link w:val="af"/>
    <w:uiPriority w:val="99"/>
    <w:unhideWhenUsed/>
    <w:rsid w:val="00776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765A3"/>
  </w:style>
  <w:style w:type="paragraph" w:customStyle="1" w:styleId="docdata">
    <w:name w:val="docdata"/>
    <w:aliases w:val="docy,v5,15294,baiaagaaboqcaaadpdiaaax+nwaaaaaaaaaaaaaaaaaaaaaaaaaaaaaaaaaaaaaaaaaaaaaaaaaaaaaaaaaaaaaaaaaaaaaaaaaaaaaaaaaaaaaaaaaaaaaaaaaaaaaaaaaaaaaaaaaaaaaaaaaaaaaaaaaaaaaaaaaaaaaaaaaaaaaaaaaaaaaaaaaaaaaaaaaaaaaaaaaaaaaaaaaaaaaaaaaaaaaaaaaaaaa"/>
    <w:basedOn w:val="a"/>
    <w:rsid w:val="00B3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154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on.rada.gov.ua/laws/show/1178-2022-%D0%BF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1178-2022-%D0%BF" TargetMode="External"/><Relationship Id="rId4" Type="http://schemas.openxmlformats.org/officeDocument/2006/relationships/styles" Target="styles.xml"/><Relationship Id="rId9" Type="http://schemas.openxmlformats.org/officeDocument/2006/relationships/hyperlink" Target="https://my.zakupivli.pro/cabinet/purchases/state_purchase/view/6918420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kWxtKWqIttcTxiOXtzA4JClbyg==">CgMxLjAyCGguZ2pkZ3hzMgloLjFmb2I5dGUyCWguMzBqMHpsbDgAciExNjVPMDZIS3lYVmx2QkVrZ1VydWFWVjhzcElBVU1zYmc=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AC87F69-F617-44C3-9EB1-93483F411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1135</Words>
  <Characters>6472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4</cp:revision>
  <cp:lastPrinted>2026-06-12T12:01:00Z</cp:lastPrinted>
  <dcterms:created xsi:type="dcterms:W3CDTF">2026-08-18T11:29:00Z</dcterms:created>
  <dcterms:modified xsi:type="dcterms:W3CDTF">2026-08-18T11:31:00Z</dcterms:modified>
</cp:coreProperties>
</file>