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910B" w14:textId="77777777" w:rsidR="007E56B5" w:rsidRDefault="004F12A4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  <w:t xml:space="preserve">   </w:t>
      </w:r>
    </w:p>
    <w:p w14:paraId="7A84E7B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7B3CF055" w14:textId="77777777" w:rsidR="007E56B5" w:rsidRPr="007E56B5" w:rsidRDefault="007E56B5" w:rsidP="007E56B5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ОБҐРУНТУВАННЯ </w:t>
      </w:r>
    </w:p>
    <w:p w14:paraId="6BDCDB79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12DC8EB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(оприлюднюється на виконання постанови Кабміну № 710 від 11.10.2016 «Про ефективне використання державних коштів»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)</w:t>
      </w:r>
    </w:p>
    <w:p w14:paraId="325AFF2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</w:p>
    <w:p w14:paraId="67FA853B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 xml:space="preserve">Найменування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0D60606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КОМУНАЛЬНЕ ПІДПРИЄМСТВО «ТЕПЛОКОМУНЕНЕРГО» ЧЕРНІГІВСЬКОЇ МІСЬКОЇ РАДИ,  к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од ЕДРПОУ – 44819434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14:paraId="7DB1C2A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Ю</w:t>
      </w:r>
      <w:proofErr w:type="spellStart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ридична</w:t>
      </w:r>
      <w:proofErr w:type="spellEnd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 xml:space="preserve"> особа, яка забезпечує потреби держави або територіальної громади</w:t>
      </w:r>
    </w:p>
    <w:p w14:paraId="2784B25F" w14:textId="77777777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Назва предмета закупівлі із зазначенням коду за Єдиним закупівельним словником: </w:t>
      </w:r>
    </w:p>
    <w:p w14:paraId="4123442B" w14:textId="3FD6306E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код ДК 021:2015 </w:t>
      </w:r>
      <w:hyperlink r:id="rId9" w:history="1">
        <w:r w:rsidR="00DC6C70" w:rsidRPr="00DC6C70">
          <w:rPr>
            <w:rStyle w:val="a9"/>
            <w:rFonts w:ascii="Times New Roman" w:eastAsia="Times New Roman" w:hAnsi="Times New Roman" w:cs="Times New Roman"/>
            <w:bCs/>
            <w:iCs/>
            <w:sz w:val="24"/>
            <w:szCs w:val="24"/>
            <w:lang w:val="uk-UA"/>
          </w:rPr>
          <w:t>71320000-7 Послуги з інженерного проектування (роботи з розробки проектно-кошторисної документації по об'єкту: Реконструкція теплових мереж зі встановленням стаціонарної блочно-модульної газової котельні )</w:t>
        </w:r>
      </w:hyperlink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</w:p>
    <w:p w14:paraId="6C075503" w14:textId="77777777" w:rsidR="00F97D07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0706B740" w14:textId="58355A42" w:rsidR="00F97D07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дентифікатор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закупівлі: </w:t>
      </w:r>
      <w:r w:rsidR="00DF024E" w:rsidRPr="00DF024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BF23AE"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617358" w:rsidRPr="00617358">
        <w:rPr>
          <w:rFonts w:ascii="Times New Roman" w:eastAsia="Times New Roman" w:hAnsi="Times New Roman" w:cs="Times New Roman"/>
          <w:bCs/>
          <w:sz w:val="24"/>
          <w:szCs w:val="24"/>
        </w:rPr>
        <w:t>UA-2026-08-13-011983-a</w:t>
      </w:r>
      <w:bookmarkStart w:id="0" w:name="_GoBack"/>
      <w:bookmarkEnd w:id="0"/>
    </w:p>
    <w:p w14:paraId="5DB1D755" w14:textId="1FC211B4" w:rsidR="00DC6C70" w:rsidRPr="00DC6C70" w:rsidRDefault="007E56B5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Вид процедури закупівлі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  <w:r w:rsidR="00B01B4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Закупівля без застосування відкритих торгів на підставі підпункту 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22 пункту 13 Особливостей: </w:t>
      </w:r>
    </w:p>
    <w:p w14:paraId="0A9EC3DB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Придбання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замовниками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товарів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крім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200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робіт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1,5 млн.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може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здійснюватися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шляхом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укладення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договору про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закупівлю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застосування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відкритих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торгів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та/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електронного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каталогу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товару у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разі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, коли:</w:t>
      </w:r>
    </w:p>
    <w:p w14:paraId="07CC5239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22) здійснюється закупівля:</w:t>
      </w:r>
    </w:p>
    <w:p w14:paraId="447B07E2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1" w:name="n834"/>
      <w:bookmarkEnd w:id="1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парових турбін (на умовах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співфінансування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газотурбінних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когенераційних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установок, газотурбінних установок та блочно-модульних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(їх складових), теплових насосів,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, їх складових, обладнання до них, послуг з їх оренди;</w:t>
      </w:r>
    </w:p>
    <w:p w14:paraId="3EEA4544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2" w:name="n850"/>
      <w:bookmarkStart w:id="3" w:name="n835"/>
      <w:bookmarkEnd w:id="2"/>
      <w:bookmarkEnd w:id="3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послуг з оренди (фрахту, лізингу тощо) суден технічного флоту (спеціалізованих суден), на яких встановлені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та/або газотурбінні установки, призначені для виробництва електричної енергії, послуг з найму персоналу для таких установок;</w:t>
      </w:r>
    </w:p>
    <w:p w14:paraId="3C700537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4" w:name="n836"/>
      <w:bookmarkEnd w:id="4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товарів, робіт та послуг, пов’язаних з будівництвом установок, зазначених у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0" w:anchor="n834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абзацах другому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1" w:anchor="n835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третьому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цього підпункту, введенням в експлуатацію, здійсненням заходів щодо проектування, будівництва та/або реконструкції електричних, газових мереж, необхідних для забезпечення можливості видачі потужності, приєднанням таких установок до електричних, газових та інших мереж, артезіанських свердловин, інших експлуатаційних свердловин різних типів;</w:t>
      </w:r>
    </w:p>
    <w:p w14:paraId="43F34610" w14:textId="258D0999" w:rsidR="00DC6C70" w:rsidRP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n976"/>
      <w:bookmarkStart w:id="6" w:name="n837"/>
      <w:bookmarkEnd w:id="5"/>
      <w:bookmarkEnd w:id="6"/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проектування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обслуговування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позапланових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ремонтів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таких установок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підприємств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паливно-енергетичного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комплексу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підготовки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опалювального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сезону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BA4AD60" w14:textId="451BFED3" w:rsidR="00DC6C70" w:rsidRPr="00DC6C70" w:rsidRDefault="003B66B6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даній закупівлі Замовник придбаває роботи, пов’язані  з будівництвом та введенням в експлуатацію блочно-модульної котельні,  з проектування (розробки проектно-кошторисної документації) з реконструкції газових мереж зі встановленням  стаціонарної блочно-модульної газової котельні, необхідні для забезпечення можливості видачі потужності, приєднання блочно-модульних </w:t>
      </w:r>
      <w:proofErr w:type="spellStart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до газових та інших мереж.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      </w:t>
      </w:r>
    </w:p>
    <w:p w14:paraId="2AA93744" w14:textId="39A3CE82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умовах повітряних атак  країни-агресора, спрямованих на пошкодження або знищення  критичної інфраструктури  паливно-енергетичного сектору, </w:t>
      </w:r>
      <w:r w:rsidR="000B3BB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виникла необхідність забезпечення безперешкодного проходження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опалювального сезону 2026/2027 років у  територіальних громадах Чернігівської області. Відсутність стабільного генерування теплової енергії може при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звести до залишення споживачів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без теплопостачання та, як наслідок, до виникнення надзвичайних ситуацій техногенного характеру</w:t>
      </w:r>
      <w:r w:rsidR="00E63D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надзвичайн</w:t>
      </w:r>
      <w:proofErr w:type="spellEnd"/>
      <w:r w:rsidR="003B66B6">
        <w:rPr>
          <w:rFonts w:ascii="Times New Roman" w:eastAsia="Times New Roman" w:hAnsi="Times New Roman" w:cs="Times New Roman"/>
          <w:bCs/>
          <w:sz w:val="24"/>
          <w:szCs w:val="24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ситуації техногенного характеру за  класифікаційними ознаками, передбаченими пунктами 73 і 74 Класифікаційних ознак надзвичайних ситуацій, затверджених наказом Міністерства внутрішніх справ України від 06.08.2018 № 658, зареєстрованим у Міністерстві юстиції України 28.08.2018 за № 969/32421, а саме: припинення теплопостачання споживачів в опалювальний період року через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lastRenderedPageBreak/>
        <w:t xml:space="preserve">пошкодження магістральних теплових мереж або обладнання комунальних та відомчих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за температури зовнішнього повітря нижче 0 °С (тривалістю від 24 год) та за температури зовнішнього повітря від 0 °С до +8 °С (тривалістю від 48 год).       </w:t>
      </w:r>
    </w:p>
    <w:p w14:paraId="639F7B7B" w14:textId="1BEBA2D0" w:rsid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Закупівля   здійснюється з метою виконання  Указу Президента України № 239 від 14 березня 2026 р., яким введено в дію рішення Ради національної безпеки і оборони України від 3 березня 2026 року,  рішення Ради національної безпеки та оборони України від 3 березня 2026 р. «Щодо Комплексних планів стійкості регіонів та окремих міст»,   Комплексного плану стійкості Чернігівської області на 2026 рік,   Комплексного плану стійкості Чернігівської міської територіальної громади на 2026 рік;    з урахуванням Розпорядження Кабінету Міністрів України від 27.05.2026 № 499-р «Про виділення коштів з резервного фонду державного бюджету»</w:t>
      </w:r>
      <w:r w:rsidR="00AA3FB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274F040D" w14:textId="2B473233" w:rsidR="007E56B5" w:rsidRPr="0029454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артість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предмета </w:t>
      </w:r>
      <w:r w:rsidRPr="00DF02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закупівлі:</w:t>
      </w:r>
      <w:r w:rsidR="008E5235" w:rsidRPr="008E5235">
        <w:rPr>
          <w:lang w:val="uk-UA"/>
        </w:rPr>
        <w:t xml:space="preserve"> </w:t>
      </w:r>
      <w:r w:rsidR="00617358" w:rsidRPr="00617358">
        <w:rPr>
          <w:lang w:val="uk-UA"/>
        </w:rPr>
        <w:t>338 202,47</w:t>
      </w:r>
      <w:r w:rsidR="00617358">
        <w:rPr>
          <w:lang w:val="uk-UA"/>
        </w:rPr>
        <w:t xml:space="preserve"> 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грн. </w:t>
      </w:r>
      <w:r w:rsidR="003B66B6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бе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з ПДВ,  з них</w:t>
      </w:r>
      <w:r w:rsidR="00627587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617358" w:rsidRPr="00617358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338 20</w:t>
      </w:r>
      <w:r w:rsidR="00617358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,25  </w:t>
      </w:r>
      <w:r w:rsidR="0011453D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грн.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внесок до статутного капіталу з бюджету Чернігівської міської територіальної громади в рамках </w:t>
      </w:r>
      <w:proofErr w:type="spellStart"/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співфінансування</w:t>
      </w:r>
      <w:proofErr w:type="spellEnd"/>
      <w:r w:rsidR="0047664E" w:rsidRPr="0029454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 відповідно до розпорядження КМУ від 27.05.2026 № 499-р.</w:t>
      </w:r>
    </w:p>
    <w:p w14:paraId="16A1F54E" w14:textId="39D22641" w:rsidR="00AA3FB2" w:rsidRPr="00294545" w:rsidRDefault="00AA3FB2" w:rsidP="00AA3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7" w:name="n3"/>
      <w:bookmarkEnd w:id="7"/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 метою визначення  вартості предмета закупівлі було направлено запити та розглянуто надані  3 комерційні пропозиції</w:t>
      </w:r>
      <w:r w:rsidR="002C64D5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на розробку та виготовлення проектно-кошторисної документації у відповідності до технічного завдання. 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Замовником проведено аналіз ринку, детально вивчено цінові пропозиції постачальників  робіт з розробки проектно-кошторисної документації  (з врахуванням затверджених  Замовником технічних вимог до предмету закупівлі)  та  обрано варіант, який є  найбільш економічно вигідним, а також з врахуванням  найкоротшого строку  виконання таких робіт.   </w:t>
      </w:r>
    </w:p>
    <w:p w14:paraId="0320B2CD" w14:textId="5F143AEA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Визначення вартості  здійснювалось згідно  Примірної методики визначення очікуваної вартості предмета закупівлі, затвердженої наказом МІНІСТЕРСТВО РОЗВИТКУ ЕКОНОМІКИ, ТОРГІВЛІ ТА СІЛЬСЬКОГО ГОСПОДАРСТВА УКРАЇНИ 18.02.2020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№ 275</w:t>
      </w:r>
      <w:r w:rsidR="00B01B43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методом порівняння ринкових цін, шляхом отримання  3-х цінових пропозицій від 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виконавців робіт та Настанови з визначення вартості проектних, науково –проектних, вишукувальних робіт та експертизи проектної документації на будівництво, затвердженої наказом Міністерства розвитку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br/>
        <w:t>громад та територій України від 01.11.2021 № 281.</w:t>
      </w:r>
    </w:p>
    <w:p w14:paraId="2624FB33" w14:textId="77777777" w:rsidR="00AA3FB2" w:rsidRPr="007E56B5" w:rsidRDefault="00AA3FB2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57CD6201" w14:textId="3E1140E8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</w:t>
      </w:r>
      <w:r w:rsidR="00F97D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робіт </w:t>
      </w: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визначені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Завданням на проектування на розробку </w:t>
      </w:r>
      <w:proofErr w:type="spellStart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проєктно</w:t>
      </w:r>
      <w:proofErr w:type="spellEnd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-кошторисної документації з реконструкції теплових мереж зі встановленням стаціонарної блочно-модульної газової котельні, що розроблено та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>затверджен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фахівцями замовника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A68E4C8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"/>
        </w:rPr>
      </w:pPr>
    </w:p>
    <w:p w14:paraId="7D35B67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доцільності закупівлі:</w:t>
      </w:r>
    </w:p>
    <w:p w14:paraId="10A53DC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1.Вжиття заходів, спрямованих на розширення системи розподіленої генерації електричної та теплової енергії; забезпечення об’єктів теплопостачання резервними джерелами живлення. </w:t>
      </w:r>
    </w:p>
    <w:p w14:paraId="2E40F48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2.Виконання Розпорядження КМУ від 18.07.2024 р. Nº 713-р, яким   затверджено  Операційний план заходів з реалізації у 2024-2026 роках Стратегії розвитку розподіленої генерації на період до 2035 року.</w:t>
      </w:r>
    </w:p>
    <w:p w14:paraId="0CF2DAE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3. Виконання Рішення Ради національної безпеки і оборони України від 3 березня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2026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року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« Щодо Комплексних планів стійкості регіонів та окремих міст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 введено в дію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Указом Президента 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України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від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14 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березня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2026 року № 239/2026.</w:t>
      </w:r>
    </w:p>
    <w:p w14:paraId="5BC5B327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4. Виконання  Комплексного плану  стійкості Чернігівської області на 2026 рік.</w:t>
      </w:r>
    </w:p>
    <w:p w14:paraId="24F2A22C" w14:textId="4E25949F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5. Виконання Комплексного плану стійкості Чернігівської міської територіальної громади на 2026 рік, затвердженого  рішенням виконавчого комітету Чернігівської міської ради № 282 від 28.05.2026.</w:t>
      </w:r>
    </w:p>
    <w:p w14:paraId="52B0F6C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5EBD00E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4DD964E1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20C37D2C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DEF05B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3F9201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sectPr w:rsidR="007E56B5" w:rsidSect="0032444C">
      <w:footerReference w:type="default" r:id="rId12"/>
      <w:pgSz w:w="11906" w:h="16838"/>
      <w:pgMar w:top="397" w:right="510" w:bottom="295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A612A" w14:textId="77777777" w:rsidR="00737273" w:rsidRDefault="00737273" w:rsidP="007765A3">
      <w:pPr>
        <w:spacing w:after="0" w:line="240" w:lineRule="auto"/>
      </w:pPr>
      <w:r>
        <w:separator/>
      </w:r>
    </w:p>
  </w:endnote>
  <w:endnote w:type="continuationSeparator" w:id="0">
    <w:p w14:paraId="47592595" w14:textId="77777777" w:rsidR="00737273" w:rsidRDefault="00737273" w:rsidP="0077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A0B96" w14:textId="69EEF2F4" w:rsidR="007765A3" w:rsidRDefault="007765A3">
    <w:pPr>
      <w:pStyle w:val="ae"/>
      <w:jc w:val="center"/>
    </w:pPr>
  </w:p>
  <w:p w14:paraId="0C5D479D" w14:textId="77777777" w:rsidR="007765A3" w:rsidRDefault="007765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824F6" w14:textId="77777777" w:rsidR="00737273" w:rsidRDefault="00737273" w:rsidP="007765A3">
      <w:pPr>
        <w:spacing w:after="0" w:line="240" w:lineRule="auto"/>
      </w:pPr>
      <w:r>
        <w:separator/>
      </w:r>
    </w:p>
  </w:footnote>
  <w:footnote w:type="continuationSeparator" w:id="0">
    <w:p w14:paraId="581E500A" w14:textId="77777777" w:rsidR="00737273" w:rsidRDefault="00737273" w:rsidP="0077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2AA"/>
    <w:multiLevelType w:val="hybridMultilevel"/>
    <w:tmpl w:val="360CC46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882"/>
    <w:multiLevelType w:val="hybridMultilevel"/>
    <w:tmpl w:val="07A6E9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6402"/>
    <w:multiLevelType w:val="hybridMultilevel"/>
    <w:tmpl w:val="37F29A8C"/>
    <w:lvl w:ilvl="0" w:tplc="D1EAB592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FC17E2"/>
    <w:multiLevelType w:val="multilevel"/>
    <w:tmpl w:val="F2D4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D5A6F"/>
    <w:multiLevelType w:val="hybridMultilevel"/>
    <w:tmpl w:val="FAC63160"/>
    <w:lvl w:ilvl="0" w:tplc="97D8D15A"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0EC058D"/>
    <w:multiLevelType w:val="hybridMultilevel"/>
    <w:tmpl w:val="5A4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D1DF1"/>
    <w:multiLevelType w:val="hybridMultilevel"/>
    <w:tmpl w:val="D7D6EE84"/>
    <w:lvl w:ilvl="0" w:tplc="290ADE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05C22"/>
    <w:multiLevelType w:val="multilevel"/>
    <w:tmpl w:val="63786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7100E32"/>
    <w:multiLevelType w:val="hybridMultilevel"/>
    <w:tmpl w:val="6F2C447C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9FB041C"/>
    <w:multiLevelType w:val="hybridMultilevel"/>
    <w:tmpl w:val="B9D6E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53AA"/>
    <w:multiLevelType w:val="multilevel"/>
    <w:tmpl w:val="D99A9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C2E484B"/>
    <w:multiLevelType w:val="hybridMultilevel"/>
    <w:tmpl w:val="3FACF722"/>
    <w:lvl w:ilvl="0" w:tplc="F276589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575058"/>
    <w:multiLevelType w:val="hybridMultilevel"/>
    <w:tmpl w:val="2D103E38"/>
    <w:lvl w:ilvl="0" w:tplc="E6DC1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0118D"/>
    <w:multiLevelType w:val="hybridMultilevel"/>
    <w:tmpl w:val="E8A0CD0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132D0"/>
    <w:multiLevelType w:val="hybridMultilevel"/>
    <w:tmpl w:val="0F44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A6217"/>
    <w:multiLevelType w:val="multilevel"/>
    <w:tmpl w:val="C60AEB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BB51383"/>
    <w:multiLevelType w:val="hybridMultilevel"/>
    <w:tmpl w:val="A36E6104"/>
    <w:lvl w:ilvl="0" w:tplc="DB026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04306"/>
    <w:multiLevelType w:val="hybridMultilevel"/>
    <w:tmpl w:val="0E541360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17"/>
  </w:num>
  <w:num w:numId="9">
    <w:abstractNumId w:val="5"/>
  </w:num>
  <w:num w:numId="10">
    <w:abstractNumId w:val="0"/>
  </w:num>
  <w:num w:numId="11">
    <w:abstractNumId w:val="13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28"/>
    <w:rsid w:val="00016153"/>
    <w:rsid w:val="0001686A"/>
    <w:rsid w:val="00021703"/>
    <w:rsid w:val="0002687D"/>
    <w:rsid w:val="00026896"/>
    <w:rsid w:val="000409C2"/>
    <w:rsid w:val="000508A5"/>
    <w:rsid w:val="000566C4"/>
    <w:rsid w:val="00062FC2"/>
    <w:rsid w:val="00066662"/>
    <w:rsid w:val="00071DEA"/>
    <w:rsid w:val="00071EDC"/>
    <w:rsid w:val="0008164C"/>
    <w:rsid w:val="0009429E"/>
    <w:rsid w:val="000A2556"/>
    <w:rsid w:val="000A7FD5"/>
    <w:rsid w:val="000B3BBB"/>
    <w:rsid w:val="000C20B7"/>
    <w:rsid w:val="000D3488"/>
    <w:rsid w:val="000D6F37"/>
    <w:rsid w:val="000E0F12"/>
    <w:rsid w:val="000F0249"/>
    <w:rsid w:val="000F5690"/>
    <w:rsid w:val="000F6DC5"/>
    <w:rsid w:val="001143C6"/>
    <w:rsid w:val="0011453D"/>
    <w:rsid w:val="00126052"/>
    <w:rsid w:val="00130095"/>
    <w:rsid w:val="00131E41"/>
    <w:rsid w:val="00142B39"/>
    <w:rsid w:val="0014385F"/>
    <w:rsid w:val="00143ABC"/>
    <w:rsid w:val="00167FF4"/>
    <w:rsid w:val="00171396"/>
    <w:rsid w:val="001848F6"/>
    <w:rsid w:val="0019314C"/>
    <w:rsid w:val="001A11D2"/>
    <w:rsid w:val="001B0A72"/>
    <w:rsid w:val="001B443F"/>
    <w:rsid w:val="001C337E"/>
    <w:rsid w:val="001C3C59"/>
    <w:rsid w:val="001D047B"/>
    <w:rsid w:val="001D419A"/>
    <w:rsid w:val="001E6497"/>
    <w:rsid w:val="001F25A5"/>
    <w:rsid w:val="00201ECC"/>
    <w:rsid w:val="00207C05"/>
    <w:rsid w:val="00223D2A"/>
    <w:rsid w:val="00240441"/>
    <w:rsid w:val="002457C9"/>
    <w:rsid w:val="0024653E"/>
    <w:rsid w:val="002601B9"/>
    <w:rsid w:val="00260BDC"/>
    <w:rsid w:val="00266943"/>
    <w:rsid w:val="00285AA3"/>
    <w:rsid w:val="00285DC6"/>
    <w:rsid w:val="0029170C"/>
    <w:rsid w:val="00294545"/>
    <w:rsid w:val="002A793D"/>
    <w:rsid w:val="002B00E5"/>
    <w:rsid w:val="002B4BAF"/>
    <w:rsid w:val="002C0251"/>
    <w:rsid w:val="002C3456"/>
    <w:rsid w:val="002C64D5"/>
    <w:rsid w:val="002D3A76"/>
    <w:rsid w:val="002E1DC6"/>
    <w:rsid w:val="002E4216"/>
    <w:rsid w:val="002E4361"/>
    <w:rsid w:val="002F53E5"/>
    <w:rsid w:val="00306E00"/>
    <w:rsid w:val="00317DB5"/>
    <w:rsid w:val="00323BA1"/>
    <w:rsid w:val="0032444C"/>
    <w:rsid w:val="0033117E"/>
    <w:rsid w:val="00340E0D"/>
    <w:rsid w:val="003452DF"/>
    <w:rsid w:val="003471CE"/>
    <w:rsid w:val="00360EF0"/>
    <w:rsid w:val="003746CA"/>
    <w:rsid w:val="003765F7"/>
    <w:rsid w:val="00382838"/>
    <w:rsid w:val="00382DD6"/>
    <w:rsid w:val="00384848"/>
    <w:rsid w:val="00384CC5"/>
    <w:rsid w:val="003872FE"/>
    <w:rsid w:val="00395840"/>
    <w:rsid w:val="003B4F17"/>
    <w:rsid w:val="003B66B6"/>
    <w:rsid w:val="003C05CD"/>
    <w:rsid w:val="003C09D8"/>
    <w:rsid w:val="003C71FB"/>
    <w:rsid w:val="003D1974"/>
    <w:rsid w:val="003D53A9"/>
    <w:rsid w:val="003E0272"/>
    <w:rsid w:val="003E0F30"/>
    <w:rsid w:val="003E1D63"/>
    <w:rsid w:val="003E2938"/>
    <w:rsid w:val="003E7175"/>
    <w:rsid w:val="003F3CCA"/>
    <w:rsid w:val="00400591"/>
    <w:rsid w:val="004053BD"/>
    <w:rsid w:val="00410638"/>
    <w:rsid w:val="004205DA"/>
    <w:rsid w:val="00425016"/>
    <w:rsid w:val="00426EB4"/>
    <w:rsid w:val="0043351E"/>
    <w:rsid w:val="00442F34"/>
    <w:rsid w:val="004435EF"/>
    <w:rsid w:val="004472B2"/>
    <w:rsid w:val="004475CA"/>
    <w:rsid w:val="004638F4"/>
    <w:rsid w:val="0046544A"/>
    <w:rsid w:val="0047664E"/>
    <w:rsid w:val="00483958"/>
    <w:rsid w:val="004A2D4D"/>
    <w:rsid w:val="004A3B74"/>
    <w:rsid w:val="004B5A4F"/>
    <w:rsid w:val="004E1F9E"/>
    <w:rsid w:val="004F12A4"/>
    <w:rsid w:val="0050545E"/>
    <w:rsid w:val="00513643"/>
    <w:rsid w:val="00531BC4"/>
    <w:rsid w:val="00543639"/>
    <w:rsid w:val="00560C3C"/>
    <w:rsid w:val="00567C24"/>
    <w:rsid w:val="00572CB0"/>
    <w:rsid w:val="00575A6A"/>
    <w:rsid w:val="00577000"/>
    <w:rsid w:val="00581BC4"/>
    <w:rsid w:val="00593C4B"/>
    <w:rsid w:val="00597BD6"/>
    <w:rsid w:val="00597DA5"/>
    <w:rsid w:val="005C005D"/>
    <w:rsid w:val="005C4602"/>
    <w:rsid w:val="005D3D1B"/>
    <w:rsid w:val="005E5D3A"/>
    <w:rsid w:val="00606A6F"/>
    <w:rsid w:val="00617358"/>
    <w:rsid w:val="0062129C"/>
    <w:rsid w:val="0062730B"/>
    <w:rsid w:val="00627587"/>
    <w:rsid w:val="006321FE"/>
    <w:rsid w:val="0063234D"/>
    <w:rsid w:val="0063291D"/>
    <w:rsid w:val="006331A1"/>
    <w:rsid w:val="00647B11"/>
    <w:rsid w:val="00661493"/>
    <w:rsid w:val="00680B24"/>
    <w:rsid w:val="00680C53"/>
    <w:rsid w:val="00682E8E"/>
    <w:rsid w:val="00695642"/>
    <w:rsid w:val="006A4E53"/>
    <w:rsid w:val="006A7389"/>
    <w:rsid w:val="006B02D4"/>
    <w:rsid w:val="006B4CF9"/>
    <w:rsid w:val="006D3E92"/>
    <w:rsid w:val="006D471A"/>
    <w:rsid w:val="006D4E9E"/>
    <w:rsid w:val="006E66C3"/>
    <w:rsid w:val="006F6079"/>
    <w:rsid w:val="00700272"/>
    <w:rsid w:val="00705AA9"/>
    <w:rsid w:val="00713EDA"/>
    <w:rsid w:val="00715D3C"/>
    <w:rsid w:val="00727529"/>
    <w:rsid w:val="00730A1A"/>
    <w:rsid w:val="00734EA7"/>
    <w:rsid w:val="00737273"/>
    <w:rsid w:val="007422B1"/>
    <w:rsid w:val="00750ACF"/>
    <w:rsid w:val="00752275"/>
    <w:rsid w:val="00763BD7"/>
    <w:rsid w:val="007765A3"/>
    <w:rsid w:val="007A0B44"/>
    <w:rsid w:val="007A4BCC"/>
    <w:rsid w:val="007A7A00"/>
    <w:rsid w:val="007C0E7B"/>
    <w:rsid w:val="007C28D0"/>
    <w:rsid w:val="007C52C1"/>
    <w:rsid w:val="007D62FD"/>
    <w:rsid w:val="007D7249"/>
    <w:rsid w:val="007E56B5"/>
    <w:rsid w:val="007F2447"/>
    <w:rsid w:val="007F6269"/>
    <w:rsid w:val="00810B34"/>
    <w:rsid w:val="0081763A"/>
    <w:rsid w:val="00826F34"/>
    <w:rsid w:val="00831EE8"/>
    <w:rsid w:val="00845227"/>
    <w:rsid w:val="0086078C"/>
    <w:rsid w:val="008642E0"/>
    <w:rsid w:val="00866018"/>
    <w:rsid w:val="00870D54"/>
    <w:rsid w:val="0087543F"/>
    <w:rsid w:val="00887493"/>
    <w:rsid w:val="008A4401"/>
    <w:rsid w:val="008B13E4"/>
    <w:rsid w:val="008B6097"/>
    <w:rsid w:val="008B77F2"/>
    <w:rsid w:val="008C190D"/>
    <w:rsid w:val="008C6E8A"/>
    <w:rsid w:val="008C7231"/>
    <w:rsid w:val="008C79E1"/>
    <w:rsid w:val="008E41D6"/>
    <w:rsid w:val="008E5235"/>
    <w:rsid w:val="008F6007"/>
    <w:rsid w:val="008F6048"/>
    <w:rsid w:val="00902432"/>
    <w:rsid w:val="009131AD"/>
    <w:rsid w:val="00920AFA"/>
    <w:rsid w:val="009220D5"/>
    <w:rsid w:val="00927C6D"/>
    <w:rsid w:val="00931298"/>
    <w:rsid w:val="00946614"/>
    <w:rsid w:val="00953A54"/>
    <w:rsid w:val="00966ED3"/>
    <w:rsid w:val="00972660"/>
    <w:rsid w:val="00975614"/>
    <w:rsid w:val="00977BA7"/>
    <w:rsid w:val="00980231"/>
    <w:rsid w:val="009822C4"/>
    <w:rsid w:val="00983D5F"/>
    <w:rsid w:val="00991C9B"/>
    <w:rsid w:val="009E2999"/>
    <w:rsid w:val="009E4A9E"/>
    <w:rsid w:val="009E521C"/>
    <w:rsid w:val="009F1DBD"/>
    <w:rsid w:val="00A125A3"/>
    <w:rsid w:val="00A15AA2"/>
    <w:rsid w:val="00A22083"/>
    <w:rsid w:val="00A32C62"/>
    <w:rsid w:val="00A32E89"/>
    <w:rsid w:val="00A3760B"/>
    <w:rsid w:val="00A4597B"/>
    <w:rsid w:val="00A822BF"/>
    <w:rsid w:val="00AA3FB2"/>
    <w:rsid w:val="00AA6EA2"/>
    <w:rsid w:val="00AB6CF2"/>
    <w:rsid w:val="00AB7514"/>
    <w:rsid w:val="00AC15EC"/>
    <w:rsid w:val="00AC53E1"/>
    <w:rsid w:val="00AC6A63"/>
    <w:rsid w:val="00AD1233"/>
    <w:rsid w:val="00AD185D"/>
    <w:rsid w:val="00AE5730"/>
    <w:rsid w:val="00AE78DC"/>
    <w:rsid w:val="00AF1171"/>
    <w:rsid w:val="00B01B43"/>
    <w:rsid w:val="00B178D4"/>
    <w:rsid w:val="00B30407"/>
    <w:rsid w:val="00B3429C"/>
    <w:rsid w:val="00B34766"/>
    <w:rsid w:val="00B34914"/>
    <w:rsid w:val="00B34B1A"/>
    <w:rsid w:val="00B35B78"/>
    <w:rsid w:val="00B37C6D"/>
    <w:rsid w:val="00B55AB5"/>
    <w:rsid w:val="00B67D8D"/>
    <w:rsid w:val="00B96CEE"/>
    <w:rsid w:val="00BB5E63"/>
    <w:rsid w:val="00BC16D4"/>
    <w:rsid w:val="00BC1FD5"/>
    <w:rsid w:val="00BD07BE"/>
    <w:rsid w:val="00BD7048"/>
    <w:rsid w:val="00BD7A91"/>
    <w:rsid w:val="00BF23AE"/>
    <w:rsid w:val="00BF3F4D"/>
    <w:rsid w:val="00C13D74"/>
    <w:rsid w:val="00C305D3"/>
    <w:rsid w:val="00C3650C"/>
    <w:rsid w:val="00C37535"/>
    <w:rsid w:val="00C41171"/>
    <w:rsid w:val="00C6363D"/>
    <w:rsid w:val="00C7559A"/>
    <w:rsid w:val="00C90AB4"/>
    <w:rsid w:val="00CA18B8"/>
    <w:rsid w:val="00CE18C6"/>
    <w:rsid w:val="00CE270E"/>
    <w:rsid w:val="00CE3067"/>
    <w:rsid w:val="00CE7370"/>
    <w:rsid w:val="00D0184A"/>
    <w:rsid w:val="00D14412"/>
    <w:rsid w:val="00D176B7"/>
    <w:rsid w:val="00D20FD9"/>
    <w:rsid w:val="00D32A96"/>
    <w:rsid w:val="00D42526"/>
    <w:rsid w:val="00D54332"/>
    <w:rsid w:val="00D57E2A"/>
    <w:rsid w:val="00D816D7"/>
    <w:rsid w:val="00D90451"/>
    <w:rsid w:val="00D927F1"/>
    <w:rsid w:val="00DA0F59"/>
    <w:rsid w:val="00DB5CD9"/>
    <w:rsid w:val="00DC19A5"/>
    <w:rsid w:val="00DC2A40"/>
    <w:rsid w:val="00DC3EC6"/>
    <w:rsid w:val="00DC6C70"/>
    <w:rsid w:val="00DD268A"/>
    <w:rsid w:val="00DD5F1A"/>
    <w:rsid w:val="00DF024E"/>
    <w:rsid w:val="00DF123A"/>
    <w:rsid w:val="00DF17BC"/>
    <w:rsid w:val="00DF64B2"/>
    <w:rsid w:val="00E02B5C"/>
    <w:rsid w:val="00E07547"/>
    <w:rsid w:val="00E151D6"/>
    <w:rsid w:val="00E24A33"/>
    <w:rsid w:val="00E25EB2"/>
    <w:rsid w:val="00E33989"/>
    <w:rsid w:val="00E40432"/>
    <w:rsid w:val="00E43601"/>
    <w:rsid w:val="00E51239"/>
    <w:rsid w:val="00E52E16"/>
    <w:rsid w:val="00E53B94"/>
    <w:rsid w:val="00E63D92"/>
    <w:rsid w:val="00E665C1"/>
    <w:rsid w:val="00E66C2A"/>
    <w:rsid w:val="00EA052E"/>
    <w:rsid w:val="00EB3452"/>
    <w:rsid w:val="00EC5661"/>
    <w:rsid w:val="00F04B74"/>
    <w:rsid w:val="00F07956"/>
    <w:rsid w:val="00F10CE6"/>
    <w:rsid w:val="00F16550"/>
    <w:rsid w:val="00F17C17"/>
    <w:rsid w:val="00F20E98"/>
    <w:rsid w:val="00F23C9E"/>
    <w:rsid w:val="00F256B9"/>
    <w:rsid w:val="00F33CD0"/>
    <w:rsid w:val="00F47E98"/>
    <w:rsid w:val="00F53B22"/>
    <w:rsid w:val="00F5479A"/>
    <w:rsid w:val="00F56DE6"/>
    <w:rsid w:val="00F77623"/>
    <w:rsid w:val="00F93CCA"/>
    <w:rsid w:val="00F95927"/>
    <w:rsid w:val="00F97D07"/>
    <w:rsid w:val="00FA13D3"/>
    <w:rsid w:val="00FA3E4B"/>
    <w:rsid w:val="00FB2C28"/>
    <w:rsid w:val="00FB5324"/>
    <w:rsid w:val="00FB5366"/>
    <w:rsid w:val="00FB5BFC"/>
    <w:rsid w:val="00FD3B37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DC9A"/>
  <w15:docId w15:val="{DF736CB0-7D5B-4200-A587-C625ED6C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1341E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4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36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65A3"/>
  </w:style>
  <w:style w:type="paragraph" w:styleId="ae">
    <w:name w:val="footer"/>
    <w:basedOn w:val="a"/>
    <w:link w:val="af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65A3"/>
  </w:style>
  <w:style w:type="paragraph" w:customStyle="1" w:styleId="docdata">
    <w:name w:val="docdata"/>
    <w:aliases w:val="docy,v5,15294,baiaagaaboqcaaadpdiaaax+nwaaaaaaaaaaaaaaaaaaaaaaaaaaaaaaaaaaaaaaaaaaaaaaaaaaaaaaaaaaaaaaaaaaaaaaaaaaaaaaaaaaaaaaaaaaaaaaaaaaaaaaaaaaaaaaaaaaaaaaaaaaaaaaaaaaaaaaaaaaaaaaaaaaaaaaaaaaaaaaaaaaaaaaaaaaaaaaaaaaaaaaaaaaaaaaaaaaaaaaaaaaaaa"/>
    <w:basedOn w:val="a"/>
    <w:rsid w:val="00B3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178-2022-%D0%B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1178-2022-%D0%BF" TargetMode="External"/><Relationship Id="rId4" Type="http://schemas.openxmlformats.org/officeDocument/2006/relationships/styles" Target="styles.xml"/><Relationship Id="rId9" Type="http://schemas.openxmlformats.org/officeDocument/2006/relationships/hyperlink" Target="https://my.zakupivli.pro/cabinet/purchases/state_purchase/view/691842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WxtKWqIttcTxiOXtzA4JClbyg==">CgMxLjAyCGguZ2pkZ3hzMgloLjFmb2I5dGUyCWguMzBqMHpsbDgAciExNjVPMDZIS3lYVmx2QkVrZ1VydWFWVjhzcElBVU1zYmc=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9428744-4847-4CFA-BBF9-A588644D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1135</Words>
  <Characters>6474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2026-06-12T12:01:00Z</cp:lastPrinted>
  <dcterms:created xsi:type="dcterms:W3CDTF">2026-08-18T11:34:00Z</dcterms:created>
  <dcterms:modified xsi:type="dcterms:W3CDTF">2026-08-18T11:36:00Z</dcterms:modified>
</cp:coreProperties>
</file>