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48" w:rsidRPr="003267CC" w:rsidRDefault="00AC7540" w:rsidP="00AC7540">
      <w:pPr>
        <w:jc w:val="center"/>
        <w:rPr>
          <w:b/>
          <w:sz w:val="26"/>
          <w:szCs w:val="26"/>
          <w:lang w:val="uk-UA"/>
        </w:rPr>
      </w:pPr>
      <w:r w:rsidRPr="003267CC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15048" w:rsidRPr="003267CC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938"/>
      </w:tblGrid>
      <w:tr w:rsidR="00AC7540" w:rsidRPr="005C0B48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88" w:rsidRPr="008B1288" w:rsidRDefault="008B1288" w:rsidP="008B1288">
            <w:pPr>
              <w:jc w:val="center"/>
              <w:rPr>
                <w:b/>
                <w:lang w:val="uk-UA" w:eastAsia="uk-UA"/>
              </w:rPr>
            </w:pPr>
            <w:r w:rsidRPr="008B1288">
              <w:rPr>
                <w:b/>
                <w:lang w:val="uk-UA"/>
              </w:rPr>
              <w:t>45300000-0 Будівельно-монтажні роботи</w:t>
            </w:r>
          </w:p>
          <w:p w:rsidR="008B1288" w:rsidRPr="008B1288" w:rsidRDefault="008B1288" w:rsidP="008B1288">
            <w:pPr>
              <w:jc w:val="center"/>
              <w:rPr>
                <w:b/>
                <w:i/>
                <w:kern w:val="1"/>
                <w:lang w:val="uk-UA" w:eastAsia="uk-UA"/>
              </w:rPr>
            </w:pPr>
            <w:r w:rsidRPr="008B1288">
              <w:rPr>
                <w:b/>
                <w:bCs/>
                <w:i/>
                <w:kern w:val="1"/>
                <w:lang w:val="uk-UA" w:eastAsia="uk-UA"/>
              </w:rPr>
              <w:t>Роботи з будівництва об'єктів з розробленням проєктної документації, а саме будівництво (прокладання) підземної кабельної лінії передачі електричної енергії КЛ-10 кВ для аварійного резервного живлення власних потреб Замовника</w:t>
            </w:r>
          </w:p>
          <w:p w:rsidR="00315048" w:rsidRPr="0082067E" w:rsidRDefault="00315048" w:rsidP="008B128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56F4E" w:rsidRPr="005170E4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3267CC" w:rsidRDefault="00456F4E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3267CC" w:rsidRDefault="00456F4E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необхідності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E4" w:rsidRPr="0082067E" w:rsidRDefault="005170E4" w:rsidP="003267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</w:p>
          <w:p w:rsidR="00456F4E" w:rsidRPr="0082067E" w:rsidRDefault="008B1288" w:rsidP="005C0B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Закупівля здійснюється  метою забезпечення резервного живлення ТЕЦ</w:t>
            </w:r>
            <w:r w:rsidR="005C0B48">
              <w:rPr>
                <w:sz w:val="26"/>
                <w:szCs w:val="26"/>
                <w:lang w:val="uk-UA" w:eastAsia="uk-UA"/>
              </w:rPr>
              <w:t xml:space="preserve">  в аварійних ситуаціях</w:t>
            </w:r>
            <w:r>
              <w:rPr>
                <w:sz w:val="26"/>
                <w:szCs w:val="26"/>
                <w:lang w:val="uk-UA" w:eastAsia="uk-UA"/>
              </w:rPr>
              <w:t>.</w:t>
            </w:r>
            <w:bookmarkStart w:id="0" w:name="_GoBack"/>
            <w:bookmarkEnd w:id="0"/>
          </w:p>
        </w:tc>
      </w:tr>
      <w:tr w:rsidR="00AC7540" w:rsidRPr="003267CC" w:rsidTr="008C1758">
        <w:trPr>
          <w:trHeight w:val="226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456F4E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3</w:t>
            </w:r>
            <w:r w:rsidR="00AC7540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88" w:rsidRPr="008B1288" w:rsidRDefault="008B1288" w:rsidP="008B1288">
            <w:pPr>
              <w:numPr>
                <w:ilvl w:val="0"/>
                <w:numId w:val="12"/>
              </w:num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  <w:r w:rsidRPr="008B1288">
              <w:rPr>
                <w:rFonts w:eastAsia="Calibri"/>
                <w:lang w:val="uk-UA" w:eastAsia="zh-CN"/>
              </w:rPr>
              <w:t>Основні етапи, які необхідно виконати підрядній організації:</w:t>
            </w:r>
          </w:p>
          <w:p w:rsidR="008B1288" w:rsidRPr="008B1288" w:rsidRDefault="008B1288" w:rsidP="008B1288">
            <w:p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  <w:r w:rsidRPr="008B1288">
              <w:rPr>
                <w:rFonts w:eastAsia="Calibri"/>
                <w:lang w:val="uk-UA" w:eastAsia="zh-CN"/>
              </w:rPr>
              <w:t xml:space="preserve">       1.1. Виконати робочий проєкт </w:t>
            </w:r>
            <w:r w:rsidRPr="008B1288">
              <w:rPr>
                <w:rFonts w:eastAsia="Calibri"/>
                <w:bCs/>
                <w:lang w:val="uk-UA" w:eastAsia="zh-CN"/>
              </w:rPr>
              <w:t>будівництво (прокладання) підземної кабельної лінії передачі електричної енергії КЛ-10 кВ для аварійного резервного живлення власних потреб Комунального підприємства «Теплокомуненерго» Чернігівської міської ради за адресою м. Чернігів (адреса)</w:t>
            </w:r>
            <w:r w:rsidRPr="008B1288">
              <w:rPr>
                <w:rFonts w:eastAsia="Calibri"/>
                <w:lang w:val="uk-UA" w:eastAsia="zh-CN"/>
              </w:rPr>
              <w:t xml:space="preserve"> за переліком робіт:</w:t>
            </w:r>
          </w:p>
          <w:tbl>
            <w:tblPr>
              <w:tblW w:w="661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6063"/>
            </w:tblGrid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№</w:t>
                  </w:r>
                </w:p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з/п</w:t>
                  </w:r>
                </w:p>
              </w:tc>
              <w:tc>
                <w:tcPr>
                  <w:tcW w:w="6063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Перелік робіт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Виконати перехід через автомобільні дороги під кутом 90</w:t>
                  </w:r>
                  <w:r w:rsidRPr="008B1288">
                    <w:rPr>
                      <w:rFonts w:eastAsia="Calibri"/>
                      <w:vertAlign w:val="superscript"/>
                      <w:lang w:val="uk-UA" w:eastAsia="zh-CN"/>
                    </w:rPr>
                    <w:t>0</w:t>
                  </w:r>
                  <w:r w:rsidRPr="008B1288">
                    <w:rPr>
                      <w:rFonts w:eastAsia="Calibri"/>
                      <w:lang w:val="uk-UA" w:eastAsia="zh-CN"/>
                    </w:rPr>
                    <w:t xml:space="preserve"> (труби діаметр 150), загальною довжиною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2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Виконати відновлення дорожнього покриття довжиною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3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Виконати прокол під залізною колією під кутом 90</w:t>
                  </w:r>
                  <w:r w:rsidRPr="008B1288">
                    <w:rPr>
                      <w:rFonts w:eastAsia="Calibri"/>
                      <w:vertAlign w:val="superscript"/>
                      <w:lang w:val="uk-UA" w:eastAsia="zh-CN"/>
                    </w:rPr>
                    <w:t>0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4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Виконати очищення траси для прокладання кабелів КЛ-10 кВ від порослі та сміття, довжина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5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земляні роботи за допомогою машин та механізмів, загальна довжина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6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земляні роботи вручну, загальна довжина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7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 w:bidi="uk-UA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 xml:space="preserve">Виконати прокладання КЛ-10 кВ в тунелях </w:t>
                  </w:r>
                </w:p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(18 кабелів), довжиною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8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 w:bidi="uk-UA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 xml:space="preserve">Виконати прокладання КЛ-10 кВ в землі </w:t>
                  </w:r>
                </w:p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(18 кабелів), довжиною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9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прокладання КЛ-10 кВ по низьких опорах (18 кабелів), довжиною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10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демонтаж перегородок в кабельних каналах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11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монтаж перегородок в кабельних каналах після прокладання кабелів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12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Виконати монтаж полиць для прокладання кабелів (азбестобетонні листи товщиною 10 мм)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13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монтаж з'єднувальних муфт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14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монтаж кінцевих муфт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15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засипку траншей піском (</w:t>
                  </w:r>
                  <w:r w:rsidRPr="008B1288">
                    <w:rPr>
                      <w:rFonts w:eastAsia="Calibri"/>
                      <w:lang w:val="uk-UA" w:eastAsia="zh-CN"/>
                    </w:rPr>
                    <w:t xml:space="preserve">ширина </w:t>
                  </w:r>
                </w:p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1,2 м глибина 0,6 м)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16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 w:bidi="uk-UA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монтаж вимикачів КЛ-10 кВ</w:t>
                  </w:r>
                </w:p>
              </w:tc>
            </w:tr>
            <w:tr w:rsidR="008B1288" w:rsidRPr="008B128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t>17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 w:bidi="uk-UA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 xml:space="preserve">Виконати монтаж та підключення кабелів </w:t>
                  </w:r>
                </w:p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 w:bidi="uk-UA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lastRenderedPageBreak/>
                    <w:t>КЛ-10 кВ в комірках вимикачів</w:t>
                  </w:r>
                </w:p>
              </w:tc>
            </w:tr>
            <w:tr w:rsidR="008B1288" w:rsidRPr="005C0B48" w:rsidTr="008B1288">
              <w:tc>
                <w:tcPr>
                  <w:tcW w:w="555" w:type="dxa"/>
                  <w:shd w:val="clear" w:color="auto" w:fill="auto"/>
                  <w:vAlign w:val="center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/>
                    </w:rPr>
                  </w:pPr>
                  <w:r w:rsidRPr="008B1288">
                    <w:rPr>
                      <w:rFonts w:eastAsia="Calibri"/>
                      <w:lang w:val="uk-UA" w:eastAsia="zh-CN"/>
                    </w:rPr>
                    <w:lastRenderedPageBreak/>
                    <w:t>18</w:t>
                  </w:r>
                </w:p>
              </w:tc>
              <w:tc>
                <w:tcPr>
                  <w:tcW w:w="6063" w:type="dxa"/>
                  <w:shd w:val="clear" w:color="auto" w:fill="auto"/>
                </w:tcPr>
                <w:p w:rsidR="008B1288" w:rsidRPr="008B1288" w:rsidRDefault="008B1288" w:rsidP="008B1288">
                  <w:pPr>
                    <w:tabs>
                      <w:tab w:val="left" w:pos="900"/>
                    </w:tabs>
                    <w:suppressAutoHyphens/>
                    <w:spacing w:line="276" w:lineRule="auto"/>
                    <w:jc w:val="both"/>
                    <w:rPr>
                      <w:rFonts w:eastAsia="Calibri"/>
                      <w:lang w:val="uk-UA" w:eastAsia="zh-CN" w:bidi="uk-UA"/>
                    </w:rPr>
                  </w:pPr>
                  <w:r w:rsidRPr="008B1288">
                    <w:rPr>
                      <w:rFonts w:eastAsia="Calibri"/>
                      <w:lang w:val="uk-UA" w:eastAsia="zh-CN" w:bidi="uk-UA"/>
                    </w:rPr>
                    <w:t>Виконати монтаж релейного захисту, сигналізації, блокування, схеми обліку (багатофункціональні лічильники електричної енергії мають бути сумісні з існуючою АСКОЕ); виконати їх наладку</w:t>
                  </w:r>
                </w:p>
              </w:tc>
            </w:tr>
          </w:tbl>
          <w:p w:rsidR="008B1288" w:rsidRPr="008B1288" w:rsidRDefault="008B1288" w:rsidP="008B1288">
            <w:p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</w:p>
          <w:p w:rsidR="008B1288" w:rsidRPr="008B1288" w:rsidRDefault="008B1288" w:rsidP="008B1288">
            <w:pPr>
              <w:numPr>
                <w:ilvl w:val="1"/>
                <w:numId w:val="13"/>
              </w:num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  <w:r w:rsidRPr="008B1288">
              <w:rPr>
                <w:rFonts w:eastAsia="Calibri"/>
                <w:lang w:val="uk-UA" w:eastAsia="zh-CN"/>
              </w:rPr>
              <w:t xml:space="preserve">Виконати </w:t>
            </w:r>
            <w:r w:rsidRPr="008B1288">
              <w:rPr>
                <w:rFonts w:eastAsia="Calibri"/>
                <w:bCs/>
                <w:lang w:val="uk-UA" w:eastAsia="zh-CN"/>
              </w:rPr>
              <w:t xml:space="preserve">будівництво (прокладання) підземної кабельної лінії передачі електричної енергії КЛ-10 кВ для аварійного резервного живлення власних потреб Комунального підприємства «Теплокомуненерго» Чернігівської міської ради за адресою м. Чернігів (адреса)  </w:t>
            </w:r>
            <w:r w:rsidRPr="008B1288">
              <w:rPr>
                <w:rFonts w:eastAsia="Calibri"/>
                <w:lang w:val="uk-UA" w:eastAsia="zh-CN"/>
              </w:rPr>
              <w:t>згідно проєкта;</w:t>
            </w:r>
          </w:p>
          <w:p w:rsidR="008B1288" w:rsidRPr="008B1288" w:rsidRDefault="008B1288" w:rsidP="008B1288">
            <w:pPr>
              <w:numPr>
                <w:ilvl w:val="1"/>
                <w:numId w:val="13"/>
              </w:num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  <w:r w:rsidRPr="008B1288">
              <w:rPr>
                <w:rFonts w:eastAsia="Calibri"/>
                <w:lang w:val="uk-UA" w:eastAsia="zh-CN" w:bidi="uk-UA"/>
              </w:rPr>
              <w:t>Виконати випробування КЛ-10 кВ</w:t>
            </w:r>
            <w:r w:rsidRPr="008B1288">
              <w:rPr>
                <w:rFonts w:eastAsia="Calibri"/>
                <w:lang w:val="uk-UA" w:eastAsia="zh-CN"/>
              </w:rPr>
              <w:t>;</w:t>
            </w:r>
          </w:p>
          <w:p w:rsidR="008B1288" w:rsidRPr="008B1288" w:rsidRDefault="008B1288" w:rsidP="008B1288">
            <w:pPr>
              <w:numPr>
                <w:ilvl w:val="1"/>
                <w:numId w:val="13"/>
              </w:num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  <w:r w:rsidRPr="008B1288">
              <w:rPr>
                <w:rFonts w:eastAsia="Calibri"/>
                <w:lang w:val="uk-UA" w:eastAsia="zh-CN" w:bidi="uk-UA"/>
              </w:rPr>
              <w:t>Виконати випробування комірок вимикачів;</w:t>
            </w:r>
          </w:p>
          <w:p w:rsidR="008B1288" w:rsidRPr="008B1288" w:rsidRDefault="008B1288" w:rsidP="008B1288">
            <w:pPr>
              <w:numPr>
                <w:ilvl w:val="1"/>
                <w:numId w:val="13"/>
              </w:num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  <w:r w:rsidRPr="008B1288">
              <w:rPr>
                <w:rFonts w:eastAsia="Calibri"/>
                <w:lang w:val="uk-UA" w:eastAsia="zh-CN" w:bidi="uk-UA"/>
              </w:rPr>
              <w:t>Виконати експертизу проєкту;</w:t>
            </w:r>
          </w:p>
          <w:p w:rsidR="008B1288" w:rsidRPr="008B1288" w:rsidRDefault="008B1288" w:rsidP="008B1288">
            <w:pPr>
              <w:numPr>
                <w:ilvl w:val="1"/>
                <w:numId w:val="13"/>
              </w:numPr>
              <w:tabs>
                <w:tab w:val="left" w:pos="900"/>
              </w:tabs>
              <w:suppressAutoHyphens/>
              <w:spacing w:line="276" w:lineRule="auto"/>
              <w:jc w:val="both"/>
              <w:rPr>
                <w:rFonts w:eastAsia="Calibri"/>
                <w:lang w:val="uk-UA" w:eastAsia="zh-CN"/>
              </w:rPr>
            </w:pPr>
            <w:r w:rsidRPr="008B1288">
              <w:rPr>
                <w:rFonts w:eastAsia="Calibri"/>
                <w:lang w:val="uk-UA" w:eastAsia="zh-CN" w:bidi="uk-UA"/>
              </w:rPr>
              <w:t>Погодити проєкт з відповідними службами</w:t>
            </w:r>
            <w:r>
              <w:rPr>
                <w:rFonts w:eastAsia="Calibri"/>
                <w:lang w:val="uk-UA" w:eastAsia="zh-CN" w:bidi="uk-UA"/>
              </w:rPr>
              <w:t>.</w:t>
            </w:r>
          </w:p>
          <w:p w:rsidR="0035658E" w:rsidRPr="0082067E" w:rsidRDefault="0035658E" w:rsidP="008B128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C7540" w:rsidRPr="005C0B48" w:rsidTr="008C1758">
        <w:trPr>
          <w:trHeight w:val="28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456F4E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lastRenderedPageBreak/>
              <w:t>4</w:t>
            </w:r>
            <w:r w:rsidR="00AC7540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 w:rsidP="00C23C9C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очікуваної вартості предмета закупівлі</w:t>
            </w:r>
            <w:r w:rsidR="00C23C9C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4E" w:rsidRPr="003267CC" w:rsidRDefault="00A9031C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 xml:space="preserve">           </w:t>
            </w:r>
          </w:p>
          <w:p w:rsidR="00456F4E" w:rsidRPr="003267CC" w:rsidRDefault="00456F4E" w:rsidP="00456F4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 w:eastAsia="ar-SA"/>
              </w:rPr>
              <w:t xml:space="preserve">           Для проведення процедури закупівлі з метою здійснення розрахунку очікуваної вартості застосовано положення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      </w:r>
          </w:p>
          <w:p w:rsidR="00456F4E" w:rsidRPr="003267CC" w:rsidRDefault="00456F4E" w:rsidP="00456F4E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         Очікувану вартість </w:t>
            </w:r>
            <w:r w:rsidR="009223DD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в сумі </w:t>
            </w:r>
            <w:r w:rsidR="008B1288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18 198 250,00</w:t>
            </w:r>
            <w:r w:rsidR="005170E4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 </w:t>
            </w:r>
            <w:r w:rsidR="009223DD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грн. з ПДВ </w:t>
            </w:r>
            <w:r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визначено  методом порівняння ринкових цін (метод визначення очікуваної вартості на підставі даних ринку, а саме з отриманих цінових пропозицій).</w:t>
            </w:r>
          </w:p>
          <w:p w:rsidR="00AC7540" w:rsidRPr="003267CC" w:rsidRDefault="00AC7540" w:rsidP="00922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C7540" w:rsidRPr="00A9031C" w:rsidRDefault="00AC7540" w:rsidP="0035658E">
      <w:pPr>
        <w:jc w:val="both"/>
        <w:rPr>
          <w:lang w:val="uk-UA"/>
        </w:rPr>
      </w:pPr>
    </w:p>
    <w:sectPr w:rsidR="00AC7540" w:rsidRPr="00A9031C" w:rsidSect="001B5B4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24" w:rsidRDefault="00314B24" w:rsidP="006B39BE">
      <w:r>
        <w:separator/>
      </w:r>
    </w:p>
  </w:endnote>
  <w:endnote w:type="continuationSeparator" w:id="0">
    <w:p w:rsidR="00314B24" w:rsidRDefault="00314B2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24" w:rsidRDefault="00314B24" w:rsidP="006B39BE">
      <w:r>
        <w:separator/>
      </w:r>
    </w:p>
  </w:footnote>
  <w:footnote w:type="continuationSeparator" w:id="0">
    <w:p w:rsidR="00314B24" w:rsidRDefault="00314B2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1E2C22"/>
    <w:multiLevelType w:val="multilevel"/>
    <w:tmpl w:val="A82E56FA"/>
    <w:lvl w:ilvl="0">
      <w:start w:val="2"/>
      <w:numFmt w:val="decimal"/>
      <w:lvlText w:val="%1)"/>
      <w:lvlJc w:val="left"/>
      <w:pPr>
        <w:ind w:left="288" w:hanging="181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87" w:hanging="181"/>
      </w:pPr>
    </w:lvl>
    <w:lvl w:ilvl="2">
      <w:numFmt w:val="bullet"/>
      <w:lvlText w:val="•"/>
      <w:lvlJc w:val="left"/>
      <w:pPr>
        <w:ind w:left="1895" w:hanging="181"/>
      </w:pPr>
    </w:lvl>
    <w:lvl w:ilvl="3">
      <w:numFmt w:val="bullet"/>
      <w:lvlText w:val="•"/>
      <w:lvlJc w:val="left"/>
      <w:pPr>
        <w:ind w:left="2702" w:hanging="181"/>
      </w:pPr>
    </w:lvl>
    <w:lvl w:ilvl="4">
      <w:numFmt w:val="bullet"/>
      <w:lvlText w:val="•"/>
      <w:lvlJc w:val="left"/>
      <w:pPr>
        <w:ind w:left="3510" w:hanging="181"/>
      </w:pPr>
    </w:lvl>
    <w:lvl w:ilvl="5">
      <w:numFmt w:val="bullet"/>
      <w:lvlText w:val="•"/>
      <w:lvlJc w:val="left"/>
      <w:pPr>
        <w:ind w:left="4318" w:hanging="181"/>
      </w:pPr>
    </w:lvl>
    <w:lvl w:ilvl="6">
      <w:numFmt w:val="bullet"/>
      <w:lvlText w:val="•"/>
      <w:lvlJc w:val="left"/>
      <w:pPr>
        <w:ind w:left="5125" w:hanging="181"/>
      </w:pPr>
    </w:lvl>
    <w:lvl w:ilvl="7">
      <w:numFmt w:val="bullet"/>
      <w:lvlText w:val="•"/>
      <w:lvlJc w:val="left"/>
      <w:pPr>
        <w:ind w:left="5933" w:hanging="181"/>
      </w:pPr>
    </w:lvl>
    <w:lvl w:ilvl="8">
      <w:numFmt w:val="bullet"/>
      <w:lvlText w:val="•"/>
      <w:lvlJc w:val="left"/>
      <w:pPr>
        <w:ind w:left="6740" w:hanging="181"/>
      </w:pPr>
    </w:lvl>
  </w:abstractNum>
  <w:abstractNum w:abstractNumId="2" w15:restartNumberingAfterBreak="0">
    <w:nsid w:val="38125A86"/>
    <w:multiLevelType w:val="multilevel"/>
    <w:tmpl w:val="03B81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CAA7AE5"/>
    <w:multiLevelType w:val="multilevel"/>
    <w:tmpl w:val="2F007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E73750"/>
    <w:multiLevelType w:val="hybridMultilevel"/>
    <w:tmpl w:val="8376B542"/>
    <w:lvl w:ilvl="0" w:tplc="21B22A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DC607A"/>
    <w:multiLevelType w:val="hybridMultilevel"/>
    <w:tmpl w:val="A922F4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03C41"/>
    <w:multiLevelType w:val="hybridMultilevel"/>
    <w:tmpl w:val="70C81E98"/>
    <w:lvl w:ilvl="0" w:tplc="2866335A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8F901208">
      <w:numFmt w:val="bullet"/>
      <w:lvlText w:val="•"/>
      <w:lvlJc w:val="left"/>
      <w:pPr>
        <w:ind w:left="925" w:hanging="135"/>
      </w:pPr>
      <w:rPr>
        <w:rFonts w:hint="default"/>
        <w:lang w:val="uk-UA" w:eastAsia="en-US" w:bidi="ar-SA"/>
      </w:rPr>
    </w:lvl>
    <w:lvl w:ilvl="2" w:tplc="04DEF4F2">
      <w:numFmt w:val="bullet"/>
      <w:lvlText w:val="•"/>
      <w:lvlJc w:val="left"/>
      <w:pPr>
        <w:ind w:left="1751" w:hanging="135"/>
      </w:pPr>
      <w:rPr>
        <w:rFonts w:hint="default"/>
        <w:lang w:val="uk-UA" w:eastAsia="en-US" w:bidi="ar-SA"/>
      </w:rPr>
    </w:lvl>
    <w:lvl w:ilvl="3" w:tplc="7242C776">
      <w:numFmt w:val="bullet"/>
      <w:lvlText w:val="•"/>
      <w:lvlJc w:val="left"/>
      <w:pPr>
        <w:ind w:left="2576" w:hanging="135"/>
      </w:pPr>
      <w:rPr>
        <w:rFonts w:hint="default"/>
        <w:lang w:val="uk-UA" w:eastAsia="en-US" w:bidi="ar-SA"/>
      </w:rPr>
    </w:lvl>
    <w:lvl w:ilvl="4" w:tplc="B8785CBE">
      <w:numFmt w:val="bullet"/>
      <w:lvlText w:val="•"/>
      <w:lvlJc w:val="left"/>
      <w:pPr>
        <w:ind w:left="3402" w:hanging="135"/>
      </w:pPr>
      <w:rPr>
        <w:rFonts w:hint="default"/>
        <w:lang w:val="uk-UA" w:eastAsia="en-US" w:bidi="ar-SA"/>
      </w:rPr>
    </w:lvl>
    <w:lvl w:ilvl="5" w:tplc="6A1AC45C">
      <w:numFmt w:val="bullet"/>
      <w:lvlText w:val="•"/>
      <w:lvlJc w:val="left"/>
      <w:pPr>
        <w:ind w:left="4228" w:hanging="135"/>
      </w:pPr>
      <w:rPr>
        <w:rFonts w:hint="default"/>
        <w:lang w:val="uk-UA" w:eastAsia="en-US" w:bidi="ar-SA"/>
      </w:rPr>
    </w:lvl>
    <w:lvl w:ilvl="6" w:tplc="959057C8">
      <w:numFmt w:val="bullet"/>
      <w:lvlText w:val="•"/>
      <w:lvlJc w:val="left"/>
      <w:pPr>
        <w:ind w:left="5053" w:hanging="135"/>
      </w:pPr>
      <w:rPr>
        <w:rFonts w:hint="default"/>
        <w:lang w:val="uk-UA" w:eastAsia="en-US" w:bidi="ar-SA"/>
      </w:rPr>
    </w:lvl>
    <w:lvl w:ilvl="7" w:tplc="1924006E">
      <w:numFmt w:val="bullet"/>
      <w:lvlText w:val="•"/>
      <w:lvlJc w:val="left"/>
      <w:pPr>
        <w:ind w:left="5879" w:hanging="135"/>
      </w:pPr>
      <w:rPr>
        <w:rFonts w:hint="default"/>
        <w:lang w:val="uk-UA" w:eastAsia="en-US" w:bidi="ar-SA"/>
      </w:rPr>
    </w:lvl>
    <w:lvl w:ilvl="8" w:tplc="B948972E">
      <w:numFmt w:val="bullet"/>
      <w:lvlText w:val="•"/>
      <w:lvlJc w:val="left"/>
      <w:pPr>
        <w:ind w:left="6704" w:hanging="135"/>
      </w:pPr>
      <w:rPr>
        <w:rFonts w:hint="default"/>
        <w:lang w:val="uk-UA" w:eastAsia="en-US" w:bidi="ar-SA"/>
      </w:rPr>
    </w:lvl>
  </w:abstractNum>
  <w:abstractNum w:abstractNumId="9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E8661C2"/>
    <w:multiLevelType w:val="hybridMultilevel"/>
    <w:tmpl w:val="B3A68A0C"/>
    <w:lvl w:ilvl="0" w:tplc="C4EAE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423F0"/>
    <w:rsid w:val="0005434F"/>
    <w:rsid w:val="00054E28"/>
    <w:rsid w:val="00066F96"/>
    <w:rsid w:val="00071CB5"/>
    <w:rsid w:val="000959E3"/>
    <w:rsid w:val="000A09B6"/>
    <w:rsid w:val="000A37E8"/>
    <w:rsid w:val="000B23B6"/>
    <w:rsid w:val="000C226D"/>
    <w:rsid w:val="000C23AF"/>
    <w:rsid w:val="000E0B87"/>
    <w:rsid w:val="000E75C4"/>
    <w:rsid w:val="000F3A4C"/>
    <w:rsid w:val="000F725A"/>
    <w:rsid w:val="00117B4B"/>
    <w:rsid w:val="0012405D"/>
    <w:rsid w:val="001278B2"/>
    <w:rsid w:val="001408F8"/>
    <w:rsid w:val="001410DE"/>
    <w:rsid w:val="001448C4"/>
    <w:rsid w:val="0015208E"/>
    <w:rsid w:val="0016492E"/>
    <w:rsid w:val="00180C5A"/>
    <w:rsid w:val="0018259A"/>
    <w:rsid w:val="00197FCE"/>
    <w:rsid w:val="001A6B82"/>
    <w:rsid w:val="001B0B06"/>
    <w:rsid w:val="001B3009"/>
    <w:rsid w:val="001B5B43"/>
    <w:rsid w:val="001C20F2"/>
    <w:rsid w:val="001C5C88"/>
    <w:rsid w:val="001C69B4"/>
    <w:rsid w:val="00221188"/>
    <w:rsid w:val="00234BCB"/>
    <w:rsid w:val="002356ED"/>
    <w:rsid w:val="0024096F"/>
    <w:rsid w:val="0024706D"/>
    <w:rsid w:val="00253550"/>
    <w:rsid w:val="0026204B"/>
    <w:rsid w:val="0026338B"/>
    <w:rsid w:val="002640C0"/>
    <w:rsid w:val="002649DD"/>
    <w:rsid w:val="00265722"/>
    <w:rsid w:val="00272A6D"/>
    <w:rsid w:val="00276781"/>
    <w:rsid w:val="00280A66"/>
    <w:rsid w:val="00290385"/>
    <w:rsid w:val="002A3F11"/>
    <w:rsid w:val="002B1084"/>
    <w:rsid w:val="002D1298"/>
    <w:rsid w:val="002D1EF8"/>
    <w:rsid w:val="002D2E61"/>
    <w:rsid w:val="002E0E4C"/>
    <w:rsid w:val="002F538E"/>
    <w:rsid w:val="002F6342"/>
    <w:rsid w:val="00300819"/>
    <w:rsid w:val="00314B24"/>
    <w:rsid w:val="00315048"/>
    <w:rsid w:val="003163C8"/>
    <w:rsid w:val="003267CC"/>
    <w:rsid w:val="00350D6D"/>
    <w:rsid w:val="0035658E"/>
    <w:rsid w:val="00357E12"/>
    <w:rsid w:val="00371016"/>
    <w:rsid w:val="003934AD"/>
    <w:rsid w:val="003E690E"/>
    <w:rsid w:val="004367BA"/>
    <w:rsid w:val="00440F3A"/>
    <w:rsid w:val="0044241C"/>
    <w:rsid w:val="00443985"/>
    <w:rsid w:val="00447D37"/>
    <w:rsid w:val="00456F4E"/>
    <w:rsid w:val="00475AD0"/>
    <w:rsid w:val="00475E72"/>
    <w:rsid w:val="00480D0E"/>
    <w:rsid w:val="00482C4F"/>
    <w:rsid w:val="00485AE7"/>
    <w:rsid w:val="0048744F"/>
    <w:rsid w:val="00491221"/>
    <w:rsid w:val="00491852"/>
    <w:rsid w:val="00491C04"/>
    <w:rsid w:val="00495EB0"/>
    <w:rsid w:val="00495F1D"/>
    <w:rsid w:val="004A150E"/>
    <w:rsid w:val="004A39C8"/>
    <w:rsid w:val="004A58FA"/>
    <w:rsid w:val="004C527F"/>
    <w:rsid w:val="004D1153"/>
    <w:rsid w:val="004D34D9"/>
    <w:rsid w:val="004D3E8F"/>
    <w:rsid w:val="004F3579"/>
    <w:rsid w:val="004F4150"/>
    <w:rsid w:val="004F4C1C"/>
    <w:rsid w:val="004F50EB"/>
    <w:rsid w:val="004F5202"/>
    <w:rsid w:val="004F6542"/>
    <w:rsid w:val="0050662B"/>
    <w:rsid w:val="005170E4"/>
    <w:rsid w:val="00522EE7"/>
    <w:rsid w:val="00524B3F"/>
    <w:rsid w:val="00531075"/>
    <w:rsid w:val="005327B2"/>
    <w:rsid w:val="0053299C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9549C"/>
    <w:rsid w:val="005A7838"/>
    <w:rsid w:val="005B18EB"/>
    <w:rsid w:val="005C0B48"/>
    <w:rsid w:val="005C0E5E"/>
    <w:rsid w:val="005C2D8F"/>
    <w:rsid w:val="005C43F4"/>
    <w:rsid w:val="005E7E4A"/>
    <w:rsid w:val="005F1860"/>
    <w:rsid w:val="005F560C"/>
    <w:rsid w:val="005F5FC7"/>
    <w:rsid w:val="005F62BC"/>
    <w:rsid w:val="00602CCF"/>
    <w:rsid w:val="006163E2"/>
    <w:rsid w:val="00621D19"/>
    <w:rsid w:val="0062482D"/>
    <w:rsid w:val="00631179"/>
    <w:rsid w:val="00653151"/>
    <w:rsid w:val="006531D3"/>
    <w:rsid w:val="00653838"/>
    <w:rsid w:val="00657255"/>
    <w:rsid w:val="00657ACA"/>
    <w:rsid w:val="006663FA"/>
    <w:rsid w:val="006754A9"/>
    <w:rsid w:val="00675906"/>
    <w:rsid w:val="00676DF3"/>
    <w:rsid w:val="006779D2"/>
    <w:rsid w:val="00685B58"/>
    <w:rsid w:val="00687454"/>
    <w:rsid w:val="0069641B"/>
    <w:rsid w:val="006972E0"/>
    <w:rsid w:val="006B39BE"/>
    <w:rsid w:val="006B5782"/>
    <w:rsid w:val="006C52AA"/>
    <w:rsid w:val="006D0263"/>
    <w:rsid w:val="00700D8B"/>
    <w:rsid w:val="0070795E"/>
    <w:rsid w:val="007123BA"/>
    <w:rsid w:val="007264EF"/>
    <w:rsid w:val="0072756B"/>
    <w:rsid w:val="00736C79"/>
    <w:rsid w:val="00740EE1"/>
    <w:rsid w:val="00742A35"/>
    <w:rsid w:val="0074654B"/>
    <w:rsid w:val="007619CB"/>
    <w:rsid w:val="00766568"/>
    <w:rsid w:val="007728AF"/>
    <w:rsid w:val="0077427F"/>
    <w:rsid w:val="00785E6A"/>
    <w:rsid w:val="007A55EF"/>
    <w:rsid w:val="007B14E8"/>
    <w:rsid w:val="007C009B"/>
    <w:rsid w:val="007C5CCF"/>
    <w:rsid w:val="007D0E58"/>
    <w:rsid w:val="007D12CC"/>
    <w:rsid w:val="007D28A3"/>
    <w:rsid w:val="007D5688"/>
    <w:rsid w:val="007E0FBC"/>
    <w:rsid w:val="007E181B"/>
    <w:rsid w:val="007E1D38"/>
    <w:rsid w:val="007E7992"/>
    <w:rsid w:val="007F076C"/>
    <w:rsid w:val="00802918"/>
    <w:rsid w:val="00805EA1"/>
    <w:rsid w:val="008101F1"/>
    <w:rsid w:val="0081796B"/>
    <w:rsid w:val="0082067E"/>
    <w:rsid w:val="008408B6"/>
    <w:rsid w:val="00841CEE"/>
    <w:rsid w:val="008433F3"/>
    <w:rsid w:val="00844560"/>
    <w:rsid w:val="00863245"/>
    <w:rsid w:val="00882970"/>
    <w:rsid w:val="008A18C3"/>
    <w:rsid w:val="008B0AEC"/>
    <w:rsid w:val="008B1288"/>
    <w:rsid w:val="008B7456"/>
    <w:rsid w:val="008C1758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173A5"/>
    <w:rsid w:val="009223DD"/>
    <w:rsid w:val="0094100C"/>
    <w:rsid w:val="009429EA"/>
    <w:rsid w:val="00953A28"/>
    <w:rsid w:val="0096548F"/>
    <w:rsid w:val="00965973"/>
    <w:rsid w:val="00966F6E"/>
    <w:rsid w:val="00967BD1"/>
    <w:rsid w:val="00967FEB"/>
    <w:rsid w:val="00983EA7"/>
    <w:rsid w:val="00984C2C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4AAD"/>
    <w:rsid w:val="009F5F5A"/>
    <w:rsid w:val="00A246F5"/>
    <w:rsid w:val="00A34AED"/>
    <w:rsid w:val="00A3508A"/>
    <w:rsid w:val="00A44356"/>
    <w:rsid w:val="00A44FBA"/>
    <w:rsid w:val="00A46B7A"/>
    <w:rsid w:val="00A5451E"/>
    <w:rsid w:val="00A605FD"/>
    <w:rsid w:val="00A6105F"/>
    <w:rsid w:val="00A61779"/>
    <w:rsid w:val="00A9031C"/>
    <w:rsid w:val="00AA3751"/>
    <w:rsid w:val="00AC03A1"/>
    <w:rsid w:val="00AC7540"/>
    <w:rsid w:val="00AD2817"/>
    <w:rsid w:val="00AD30BE"/>
    <w:rsid w:val="00AD458F"/>
    <w:rsid w:val="00AF130B"/>
    <w:rsid w:val="00B12FC1"/>
    <w:rsid w:val="00B14192"/>
    <w:rsid w:val="00B16EFE"/>
    <w:rsid w:val="00B33BB9"/>
    <w:rsid w:val="00B33C63"/>
    <w:rsid w:val="00B45A1B"/>
    <w:rsid w:val="00B47B2B"/>
    <w:rsid w:val="00B611C6"/>
    <w:rsid w:val="00B63A9C"/>
    <w:rsid w:val="00B6552F"/>
    <w:rsid w:val="00B67636"/>
    <w:rsid w:val="00B679D5"/>
    <w:rsid w:val="00B815A8"/>
    <w:rsid w:val="00BA7DE8"/>
    <w:rsid w:val="00BB1A62"/>
    <w:rsid w:val="00BB5186"/>
    <w:rsid w:val="00BB6E21"/>
    <w:rsid w:val="00BB6FD7"/>
    <w:rsid w:val="00BD0A28"/>
    <w:rsid w:val="00BD5654"/>
    <w:rsid w:val="00BE1A46"/>
    <w:rsid w:val="00C02AF9"/>
    <w:rsid w:val="00C03055"/>
    <w:rsid w:val="00C21FFA"/>
    <w:rsid w:val="00C23C9C"/>
    <w:rsid w:val="00C26692"/>
    <w:rsid w:val="00C266EC"/>
    <w:rsid w:val="00C3799C"/>
    <w:rsid w:val="00C43AD4"/>
    <w:rsid w:val="00C44238"/>
    <w:rsid w:val="00C70AC7"/>
    <w:rsid w:val="00C734AA"/>
    <w:rsid w:val="00C82141"/>
    <w:rsid w:val="00CA376F"/>
    <w:rsid w:val="00CA4928"/>
    <w:rsid w:val="00CC75D9"/>
    <w:rsid w:val="00CD2D02"/>
    <w:rsid w:val="00CE2282"/>
    <w:rsid w:val="00CF1AEB"/>
    <w:rsid w:val="00D027EA"/>
    <w:rsid w:val="00D03934"/>
    <w:rsid w:val="00D0668C"/>
    <w:rsid w:val="00D07E6D"/>
    <w:rsid w:val="00D103BD"/>
    <w:rsid w:val="00D202E7"/>
    <w:rsid w:val="00D25549"/>
    <w:rsid w:val="00D27716"/>
    <w:rsid w:val="00D34A6A"/>
    <w:rsid w:val="00D42F96"/>
    <w:rsid w:val="00D56DD2"/>
    <w:rsid w:val="00D61378"/>
    <w:rsid w:val="00D6596A"/>
    <w:rsid w:val="00D75890"/>
    <w:rsid w:val="00D75CA9"/>
    <w:rsid w:val="00D915BC"/>
    <w:rsid w:val="00D96CC5"/>
    <w:rsid w:val="00D97114"/>
    <w:rsid w:val="00DB5C9A"/>
    <w:rsid w:val="00DC147D"/>
    <w:rsid w:val="00DC48B8"/>
    <w:rsid w:val="00DC58D5"/>
    <w:rsid w:val="00DC604C"/>
    <w:rsid w:val="00DD44C7"/>
    <w:rsid w:val="00DD5309"/>
    <w:rsid w:val="00DD5DD9"/>
    <w:rsid w:val="00DE1DFA"/>
    <w:rsid w:val="00DE668E"/>
    <w:rsid w:val="00DE703B"/>
    <w:rsid w:val="00DF1835"/>
    <w:rsid w:val="00E03326"/>
    <w:rsid w:val="00E035E3"/>
    <w:rsid w:val="00E12774"/>
    <w:rsid w:val="00E15561"/>
    <w:rsid w:val="00E248C6"/>
    <w:rsid w:val="00E31641"/>
    <w:rsid w:val="00E474B2"/>
    <w:rsid w:val="00EA1B7F"/>
    <w:rsid w:val="00EA26BE"/>
    <w:rsid w:val="00EA5A98"/>
    <w:rsid w:val="00EA7FB8"/>
    <w:rsid w:val="00EB5425"/>
    <w:rsid w:val="00EB7B04"/>
    <w:rsid w:val="00ED790A"/>
    <w:rsid w:val="00EE25FA"/>
    <w:rsid w:val="00EE7A74"/>
    <w:rsid w:val="00EF2254"/>
    <w:rsid w:val="00F06952"/>
    <w:rsid w:val="00F21582"/>
    <w:rsid w:val="00F37009"/>
    <w:rsid w:val="00F47EF9"/>
    <w:rsid w:val="00F5390B"/>
    <w:rsid w:val="00F55A3D"/>
    <w:rsid w:val="00F75832"/>
    <w:rsid w:val="00F86569"/>
    <w:rsid w:val="00F95975"/>
    <w:rsid w:val="00F96FFC"/>
    <w:rsid w:val="00FA0A6C"/>
    <w:rsid w:val="00FA22A3"/>
    <w:rsid w:val="00FA7AB2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22640"/>
  <w15:docId w15:val="{9FCAF7BA-06C3-4181-8476-3BF186A4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248C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E248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C782-056F-499D-82B9-42B121DC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Admin</cp:lastModifiedBy>
  <cp:revision>17</cp:revision>
  <cp:lastPrinted>2024-04-03T10:54:00Z</cp:lastPrinted>
  <dcterms:created xsi:type="dcterms:W3CDTF">2024-04-24T14:20:00Z</dcterms:created>
  <dcterms:modified xsi:type="dcterms:W3CDTF">2025-12-19T11:21:00Z</dcterms:modified>
</cp:coreProperties>
</file>