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B910B" w14:textId="77777777" w:rsidR="007E56B5" w:rsidRDefault="004F12A4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  <w:t xml:space="preserve">   </w:t>
      </w:r>
    </w:p>
    <w:p w14:paraId="7A84E7B0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7B3CF055" w14:textId="77777777" w:rsidR="007E56B5" w:rsidRPr="007E56B5" w:rsidRDefault="007E56B5" w:rsidP="007E56B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 xml:space="preserve">ОБҐРУНТУВАННЯ </w:t>
      </w:r>
    </w:p>
    <w:p w14:paraId="6BDCDB79" w14:textId="77777777" w:rsidR="007E56B5" w:rsidRPr="007E56B5" w:rsidRDefault="007E56B5" w:rsidP="007E56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12DC8EB2" w14:textId="77777777" w:rsidR="007E56B5" w:rsidRPr="007E56B5" w:rsidRDefault="007E56B5" w:rsidP="007E56B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"/>
        </w:rPr>
        <w:t>(оприлюднюється на виконання постанови Кабміну № 710 від 11.10.2016 «Про ефективне використання державних коштів»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)</w:t>
      </w:r>
    </w:p>
    <w:p w14:paraId="325AFF22" w14:textId="77777777" w:rsidR="007E56B5" w:rsidRPr="007E56B5" w:rsidRDefault="007E56B5" w:rsidP="007E56B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uk"/>
        </w:rPr>
      </w:pPr>
    </w:p>
    <w:p w14:paraId="67FA853B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bCs/>
          <w:iCs/>
          <w:sz w:val="24"/>
          <w:szCs w:val="24"/>
          <w:lang w:val="uk"/>
        </w:rPr>
        <w:t xml:space="preserve">Найменування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14:paraId="10D60606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КОМУНАЛЬНЕ ПІДПРИЄМСТВО «ТЕПЛОКОМУНЕНЕРГО» ЧЕРНІГІВСЬКОЇ МІСЬКОЇ РАДИ,  к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"/>
        </w:rPr>
        <w:t>од ЕДРПОУ – 44819434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.</w:t>
      </w:r>
    </w:p>
    <w:p w14:paraId="7DB1C2A2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Ю</w:t>
      </w:r>
      <w:proofErr w:type="spellStart"/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"/>
        </w:rPr>
        <w:t>ридична</w:t>
      </w:r>
      <w:proofErr w:type="spellEnd"/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"/>
        </w:rPr>
        <w:t xml:space="preserve"> особа, яка забезпечує потреби держави або територіальної громади</w:t>
      </w:r>
    </w:p>
    <w:p w14:paraId="2784B25F" w14:textId="77777777" w:rsidR="007E56B5" w:rsidRPr="007E56B5" w:rsidRDefault="007E56B5" w:rsidP="007E56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Назва предмета закупівлі із зазначенням коду за Єдиним закупівельним словником: </w:t>
      </w:r>
    </w:p>
    <w:p w14:paraId="4123442B" w14:textId="7B4B1865" w:rsidR="007E56B5" w:rsidRPr="007E56B5" w:rsidRDefault="007E56B5" w:rsidP="007E56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  <w:t>код ДК 021:2015  код ДК 021:2015 42160000-8 Котельні установки (блочно-модульна газова котельня )</w:t>
      </w:r>
    </w:p>
    <w:p w14:paraId="6C075503" w14:textId="77777777" w:rsidR="00F97D07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00FAF307" w14:textId="4E97061D" w:rsid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</w:t>
      </w:r>
      <w:proofErr w:type="spellStart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>дентифікатор</w:t>
      </w:r>
      <w:proofErr w:type="spellEnd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 xml:space="preserve"> закупівлі: </w:t>
      </w:r>
      <w:r w:rsidR="00CF78FD" w:rsidRPr="00CF78FD">
        <w:rPr>
          <w:rFonts w:ascii="Times New Roman" w:eastAsia="Times New Roman" w:hAnsi="Times New Roman" w:cs="Times New Roman"/>
          <w:bCs/>
          <w:sz w:val="24"/>
          <w:szCs w:val="24"/>
        </w:rPr>
        <w:t>UA</w:t>
      </w:r>
      <w:r w:rsidR="00CF78FD" w:rsidRPr="00CF78F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-2026-06-18-000782-</w:t>
      </w:r>
      <w:r w:rsidR="00CF78FD" w:rsidRPr="00CF78FD">
        <w:rPr>
          <w:rFonts w:ascii="Times New Roman" w:eastAsia="Times New Roman" w:hAnsi="Times New Roman" w:cs="Times New Roman"/>
          <w:bCs/>
          <w:sz w:val="24"/>
          <w:szCs w:val="24"/>
        </w:rPr>
        <w:t>a</w:t>
      </w:r>
    </w:p>
    <w:p w14:paraId="0706B740" w14:textId="77777777" w:rsidR="00F97D07" w:rsidRPr="007E56B5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"/>
        </w:rPr>
      </w:pPr>
    </w:p>
    <w:p w14:paraId="2259923F" w14:textId="4E692B11" w:rsidR="00B01B43" w:rsidRPr="00B01B43" w:rsidRDefault="007E56B5" w:rsidP="00B01B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>Вид процедури закупівлі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: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Закупівля без застосування відкритих торгів на підставі підпункту 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пункту 13 Особливостей здійснення публічних </w:t>
      </w:r>
      <w:proofErr w:type="spellStart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закупівель</w:t>
      </w:r>
      <w:proofErr w:type="spellEnd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від 12.10.2022 № 1178: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здійснюється до 31 грудня 2026 р. закупівля парових турбін,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газопоршневих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установок,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когенераційних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установок,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електрогенераційних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установок, газових генераторів, газотурбінних установок та блочно-модульних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котелень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, теплових насосів, парових котлів, мобільних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котелень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, дизельних генераторів, зокрема складових та комплектуючих такого обладнання, силових трансформаторів, автотрансформаторів, трансформаторів струму, трансформаторів напруги, необхідних для подолання наслідків або запобігання виникненню надзвичайної ситуації державного (регіонального) рівня, а також робіт та послуг для/з їх будівництва та/або відновлення, та/або реконструкції, та/або розміщення, та/або капітального ремонту на відповідних об’єктах, а також їх захисту, в рамках здійснення заходів, передбачених Комплексними планами стійкості регіонів та окремих міст, схваленими рішенням Ради національної безпеки та оборони України від 3 березня 2026 р., введеним в дію Указом Президента України від 14 березня 2026 р. № 239. </w:t>
      </w:r>
    </w:p>
    <w:p w14:paraId="656E72B5" w14:textId="2A7C3D38" w:rsidR="007E56B5" w:rsidRPr="007E56B5" w:rsidRDefault="007E56B5" w:rsidP="007E56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14:paraId="3E23420C" w14:textId="5A2335F2" w:rsidR="00F97D07" w:rsidRPr="00F97D07" w:rsidRDefault="00F97D07" w:rsidP="00F97D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 умовах повітряних атак  країни-агресора, спрямованих на пошкодження або знищення  критичної інфраструктури  паливно-енергетичного сектору, існує  загроза зриву опалювального сезону 2026/2027 років у  територіальних громадах Чернігівської області. Відсутність стабільного генерування теплової енергії може призвести до залишення споживачів, зокрема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житлових будинків, </w:t>
      </w:r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закладів освіти та охорони здоров’я, без теплопостачання та, як наслідок, до виникнення надзвичайних ситуацій техногенного характеру.</w:t>
      </w:r>
    </w:p>
    <w:p w14:paraId="2D3CB8A4" w14:textId="619BA6A5" w:rsidR="00F97D07" w:rsidRPr="00F97D07" w:rsidRDefault="00F97D07" w:rsidP="00F97D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 сьогодні існує реальна загроза виникнення надзвичайної ситуації техногенного характеру за  класифікаційними ознаками, передбаченими пунктами 73 і 74 Класифікаційних ознак надзвичайних ситуацій, затверджених наказом Міністерства внутрішніх справ України від 06.08.2018 № 658, зареєстрованим у Міністерстві юстиції України 28.08.2018 за № 969/32421, а саме: припинення теплопостачання споживачів в опалювальний період року через пошкодження магістральних теплових мереж або обладнання комунальних та відомчих </w:t>
      </w:r>
      <w:proofErr w:type="spellStart"/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котелень</w:t>
      </w:r>
      <w:proofErr w:type="spellEnd"/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 температури зовнішнього повітря нижче 0 °С (тривалістю від 24 год) та за температури зовнішнього повітря від 0 °С до +8 °С (тривалістю від 48 год).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 умовах воєнного стану та наявних загроз для об’єктів енергетичної інфраструктури виникла необхідність забезпечення надійного та безперебійного теплопостачання споживачів Чернігівської міської територіальної громади під час проходження опалювального сезону 2026/2027 років, а також підвищення стійкості об’єктів критичної інфраструктури.</w:t>
      </w:r>
    </w:p>
    <w:p w14:paraId="41B2B85B" w14:textId="77777777" w:rsidR="00F97D07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336ED590" w14:textId="77777777" w:rsidR="00F97D07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59337CFE" w14:textId="5C92FB55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lastRenderedPageBreak/>
        <w:t>В</w:t>
      </w:r>
      <w:proofErr w:type="spellStart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>артість</w:t>
      </w:r>
      <w:proofErr w:type="spellEnd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 xml:space="preserve">  предмета закупівлі: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 </w:t>
      </w:r>
      <w:r w:rsidR="00086169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3</w:t>
      </w:r>
      <w:r w:rsidR="00CF78F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0</w:t>
      </w:r>
      <w:r w:rsidR="0085196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 0</w:t>
      </w:r>
      <w:r w:rsidR="0077298C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0</w:t>
      </w:r>
      <w:r w:rsidR="0085196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0 </w:t>
      </w:r>
      <w:r w:rsidR="0011453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000,00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грн. з ПДВ,  з них</w:t>
      </w:r>
      <w:r w:rsidR="0011453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="0077298C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  </w:t>
      </w:r>
      <w:r w:rsidR="00CF78F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7 288 755</w:t>
      </w:r>
      <w:r w:rsidR="00086169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,00</w:t>
      </w:r>
      <w:r w:rsidR="0077298C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="0011453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грн.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кошти </w:t>
      </w:r>
      <w:r w:rsidR="0011453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Державного бюджету.</w:t>
      </w:r>
    </w:p>
    <w:p w14:paraId="274F040D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5E654E2" w14:textId="4D462A8E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bookmarkStart w:id="0" w:name="n3"/>
      <w:bookmarkEnd w:id="0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 метою визначення  вартості предмета закупівлі Замовником проведено аналіз ринку, детально вивчено цінові пропозиції постачальників  блочно – модульних  </w:t>
      </w:r>
      <w:proofErr w:type="spellStart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котелень</w:t>
      </w:r>
      <w:proofErr w:type="spellEnd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(з врахуванням затверджених  Замовником технічних вимог до предмету закупівлі)  та  обрано варіант, який є  найбільш економічно вигідним, а також з врахуванням термінов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ості строку постачання товару, оскільки існує 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необхідн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ість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вжиття термінових заходів для 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забезпечення теплопостачання територіальної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громади у опалювальний період.</w:t>
      </w:r>
    </w:p>
    <w:p w14:paraId="411EB9EB" w14:textId="77777777" w:rsidR="00B01B43" w:rsidRPr="00B01B43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Визначення вартості  здійснювалось згідно  Примірної методики визначення очікуваної вартості предмета закупівлі, затвердженої наказом МІНІСТЕРСТВО РОЗВИТКУ ЕКОНОМІКИ, ТОРГІВЛІ ТА СІЛЬСЬКОГО ГОСПОДАРСТВА УКРАЇНИ 18.02.2020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№ 275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B01B43" w:rsidRP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методом порівняння ринкових цін, шляхом отримання  3-х цінових пропозицій від постачальників товару.</w:t>
      </w:r>
    </w:p>
    <w:p w14:paraId="0320B2CD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57CD6201" w14:textId="5FF3D746" w:rsid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sz w:val="24"/>
          <w:szCs w:val="24"/>
          <w:lang w:val="uk-UA"/>
        </w:rPr>
        <w:t>Технічні та якісні характеристики</w:t>
      </w:r>
      <w:r w:rsidR="00F97D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блочно-модульної газової котельні </w:t>
      </w:r>
      <w:r w:rsidRPr="007E56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визначені </w:t>
      </w:r>
      <w:r w:rsidR="00E24A33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затвердженими фахівцями замовника  технічними вимогами.</w:t>
      </w:r>
    </w:p>
    <w:p w14:paraId="5A68E4C8" w14:textId="77777777" w:rsidR="00F97D07" w:rsidRPr="007E56B5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"/>
        </w:rPr>
      </w:pPr>
    </w:p>
    <w:p w14:paraId="7D35B672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7E56B5">
        <w:rPr>
          <w:rFonts w:ascii="Times New Roman" w:eastAsia="Times New Roman" w:hAnsi="Times New Roman" w:cs="Times New Roman"/>
          <w:sz w:val="24"/>
          <w:szCs w:val="24"/>
          <w:lang w:val="uk-UA"/>
        </w:rPr>
        <w:t>Обгрунтування</w:t>
      </w:r>
      <w:proofErr w:type="spellEnd"/>
      <w:r w:rsidRPr="007E56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доцільності закупівлі:</w:t>
      </w:r>
    </w:p>
    <w:p w14:paraId="10A53DCF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1.Вжиття заходів, спрямованих на розширення системи розподіленої генерації електричної та теплової енергії; забезпечення об’єктів теплопостачання резервними джерелами живлення. </w:t>
      </w:r>
    </w:p>
    <w:p w14:paraId="2E40F48F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2.Виконання Розпорядження КМУ від 18.07.2024 р. Nº 713-р, яким   затверджено  Операційний план заходів з реалізації у 2024-2026 роках Стратегії розвитку розподіленої генерації на період до 2035 року.</w:t>
      </w:r>
    </w:p>
    <w:p w14:paraId="0CF2DAEF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3. Виконання Рішення Ради національної безпеки і оборони України від 3 березня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2026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року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« Щодо Комплексних планів стійкості регіонів та окремих міст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» введено в дію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 Указом Президента </w:t>
      </w:r>
      <w:proofErr w:type="spellStart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України</w:t>
      </w:r>
      <w:proofErr w:type="spellEnd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proofErr w:type="spellStart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від</w:t>
      </w:r>
      <w:proofErr w:type="spellEnd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14 </w:t>
      </w:r>
      <w:proofErr w:type="spellStart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березня</w:t>
      </w:r>
      <w:proofErr w:type="spellEnd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2026 року № 239/2026.</w:t>
      </w:r>
    </w:p>
    <w:p w14:paraId="5BC5B327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4. Виконання  Комплексного плану  стійкості Чернігівської області на 2026 рік.</w:t>
      </w:r>
    </w:p>
    <w:p w14:paraId="3D1FB3F8" w14:textId="1702D62D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5. Виконання Комплексного плану стійкості Чернігівської міської територіальної громади на 2026 рік, затвердженого  рішенням виконавчого комітету Чернігівської міської ради № 282 від 28.05.2026.</w:t>
      </w:r>
      <w:bookmarkStart w:id="1" w:name="_GoBack"/>
      <w:bookmarkEnd w:id="1"/>
    </w:p>
    <w:p w14:paraId="5CB84EE6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11E57C22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143D3DA5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24F2A22C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52B0F6C5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5EBD00E0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4DD964E1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20C37D2C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1DEF05B5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sectPr w:rsidR="007E56B5" w:rsidSect="0032444C">
      <w:footerReference w:type="default" r:id="rId9"/>
      <w:pgSz w:w="11906" w:h="16838"/>
      <w:pgMar w:top="397" w:right="510" w:bottom="295" w:left="6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6C6A2" w14:textId="77777777" w:rsidR="00A5477E" w:rsidRDefault="00A5477E" w:rsidP="007765A3">
      <w:pPr>
        <w:spacing w:after="0" w:line="240" w:lineRule="auto"/>
      </w:pPr>
      <w:r>
        <w:separator/>
      </w:r>
    </w:p>
  </w:endnote>
  <w:endnote w:type="continuationSeparator" w:id="0">
    <w:p w14:paraId="4730E960" w14:textId="77777777" w:rsidR="00A5477E" w:rsidRDefault="00A5477E" w:rsidP="00776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A0B96" w14:textId="69EEF2F4" w:rsidR="007765A3" w:rsidRDefault="007765A3">
    <w:pPr>
      <w:pStyle w:val="ae"/>
      <w:jc w:val="center"/>
    </w:pPr>
  </w:p>
  <w:p w14:paraId="0C5D479D" w14:textId="77777777" w:rsidR="007765A3" w:rsidRDefault="007765A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F6941" w14:textId="77777777" w:rsidR="00A5477E" w:rsidRDefault="00A5477E" w:rsidP="007765A3">
      <w:pPr>
        <w:spacing w:after="0" w:line="240" w:lineRule="auto"/>
      </w:pPr>
      <w:r>
        <w:separator/>
      </w:r>
    </w:p>
  </w:footnote>
  <w:footnote w:type="continuationSeparator" w:id="0">
    <w:p w14:paraId="6ED04B1F" w14:textId="77777777" w:rsidR="00A5477E" w:rsidRDefault="00A5477E" w:rsidP="00776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2AA"/>
    <w:multiLevelType w:val="hybridMultilevel"/>
    <w:tmpl w:val="360CC464"/>
    <w:lvl w:ilvl="0" w:tplc="4E5CB4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882"/>
    <w:multiLevelType w:val="hybridMultilevel"/>
    <w:tmpl w:val="07A6E9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B6402"/>
    <w:multiLevelType w:val="hybridMultilevel"/>
    <w:tmpl w:val="37F29A8C"/>
    <w:lvl w:ilvl="0" w:tplc="D1EAB592">
      <w:start w:val="2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8FC17E2"/>
    <w:multiLevelType w:val="multilevel"/>
    <w:tmpl w:val="F2D4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0D5A6F"/>
    <w:multiLevelType w:val="hybridMultilevel"/>
    <w:tmpl w:val="FAC63160"/>
    <w:lvl w:ilvl="0" w:tplc="97D8D15A"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30EC058D"/>
    <w:multiLevelType w:val="hybridMultilevel"/>
    <w:tmpl w:val="5A44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D1DF1"/>
    <w:multiLevelType w:val="hybridMultilevel"/>
    <w:tmpl w:val="D7D6EE84"/>
    <w:lvl w:ilvl="0" w:tplc="290ADE1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05C22"/>
    <w:multiLevelType w:val="multilevel"/>
    <w:tmpl w:val="63786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37100E32"/>
    <w:multiLevelType w:val="hybridMultilevel"/>
    <w:tmpl w:val="6F2C447C"/>
    <w:lvl w:ilvl="0" w:tplc="6604264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39FB041C"/>
    <w:multiLevelType w:val="hybridMultilevel"/>
    <w:tmpl w:val="B9D6E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653AA"/>
    <w:multiLevelType w:val="multilevel"/>
    <w:tmpl w:val="D99A95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4C2E484B"/>
    <w:multiLevelType w:val="hybridMultilevel"/>
    <w:tmpl w:val="3FACF722"/>
    <w:lvl w:ilvl="0" w:tplc="F2765898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0575058"/>
    <w:multiLevelType w:val="hybridMultilevel"/>
    <w:tmpl w:val="2D103E38"/>
    <w:lvl w:ilvl="0" w:tplc="E6DC1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0118D"/>
    <w:multiLevelType w:val="hybridMultilevel"/>
    <w:tmpl w:val="E8A0CD04"/>
    <w:lvl w:ilvl="0" w:tplc="4E5CB4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132D0"/>
    <w:multiLevelType w:val="hybridMultilevel"/>
    <w:tmpl w:val="0F44E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A6217"/>
    <w:multiLevelType w:val="multilevel"/>
    <w:tmpl w:val="C60AEB1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7BB51383"/>
    <w:multiLevelType w:val="hybridMultilevel"/>
    <w:tmpl w:val="A36E6104"/>
    <w:lvl w:ilvl="0" w:tplc="DB026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04306"/>
    <w:multiLevelType w:val="hybridMultilevel"/>
    <w:tmpl w:val="0E541360"/>
    <w:lvl w:ilvl="0" w:tplc="6604264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9"/>
  </w:num>
  <w:num w:numId="5">
    <w:abstractNumId w:val="3"/>
  </w:num>
  <w:num w:numId="6">
    <w:abstractNumId w:val="11"/>
  </w:num>
  <w:num w:numId="7">
    <w:abstractNumId w:val="8"/>
  </w:num>
  <w:num w:numId="8">
    <w:abstractNumId w:val="17"/>
  </w:num>
  <w:num w:numId="9">
    <w:abstractNumId w:val="5"/>
  </w:num>
  <w:num w:numId="10">
    <w:abstractNumId w:val="0"/>
  </w:num>
  <w:num w:numId="11">
    <w:abstractNumId w:val="13"/>
  </w:num>
  <w:num w:numId="12">
    <w:abstractNumId w:val="4"/>
  </w:num>
  <w:num w:numId="13">
    <w:abstractNumId w:val="2"/>
  </w:num>
  <w:num w:numId="14">
    <w:abstractNumId w:val="7"/>
  </w:num>
  <w:num w:numId="15">
    <w:abstractNumId w:val="12"/>
  </w:num>
  <w:num w:numId="16">
    <w:abstractNumId w:val="1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28"/>
    <w:rsid w:val="00016153"/>
    <w:rsid w:val="00021703"/>
    <w:rsid w:val="0002687D"/>
    <w:rsid w:val="000409C2"/>
    <w:rsid w:val="00062FC2"/>
    <w:rsid w:val="00066662"/>
    <w:rsid w:val="00071DEA"/>
    <w:rsid w:val="00080310"/>
    <w:rsid w:val="0008164C"/>
    <w:rsid w:val="00086169"/>
    <w:rsid w:val="0009429E"/>
    <w:rsid w:val="000A2556"/>
    <w:rsid w:val="000A7FD5"/>
    <w:rsid w:val="000C20B7"/>
    <w:rsid w:val="000D3488"/>
    <w:rsid w:val="000D6F37"/>
    <w:rsid w:val="000E0F12"/>
    <w:rsid w:val="000F5690"/>
    <w:rsid w:val="000F6DC5"/>
    <w:rsid w:val="001143C6"/>
    <w:rsid w:val="0011453D"/>
    <w:rsid w:val="00115B96"/>
    <w:rsid w:val="00126052"/>
    <w:rsid w:val="00130095"/>
    <w:rsid w:val="00131E41"/>
    <w:rsid w:val="00142B39"/>
    <w:rsid w:val="0014385F"/>
    <w:rsid w:val="00167FF4"/>
    <w:rsid w:val="00171396"/>
    <w:rsid w:val="001848F6"/>
    <w:rsid w:val="0019314C"/>
    <w:rsid w:val="001A11D2"/>
    <w:rsid w:val="001B0A72"/>
    <w:rsid w:val="001B443F"/>
    <w:rsid w:val="001B5525"/>
    <w:rsid w:val="001C337E"/>
    <w:rsid w:val="001C3C59"/>
    <w:rsid w:val="001D047B"/>
    <w:rsid w:val="001D419A"/>
    <w:rsid w:val="001E6497"/>
    <w:rsid w:val="001F25A5"/>
    <w:rsid w:val="00201ECC"/>
    <w:rsid w:val="00207C05"/>
    <w:rsid w:val="00223D2A"/>
    <w:rsid w:val="00240441"/>
    <w:rsid w:val="002457C9"/>
    <w:rsid w:val="0024653E"/>
    <w:rsid w:val="002601B9"/>
    <w:rsid w:val="00260BDC"/>
    <w:rsid w:val="00266943"/>
    <w:rsid w:val="00285AA3"/>
    <w:rsid w:val="00285DC6"/>
    <w:rsid w:val="0029170C"/>
    <w:rsid w:val="002A793D"/>
    <w:rsid w:val="002B00E5"/>
    <w:rsid w:val="002B4BAF"/>
    <w:rsid w:val="002C0251"/>
    <w:rsid w:val="002C3456"/>
    <w:rsid w:val="002E0221"/>
    <w:rsid w:val="002E1DC6"/>
    <w:rsid w:val="002E4216"/>
    <w:rsid w:val="00306E00"/>
    <w:rsid w:val="00317DB5"/>
    <w:rsid w:val="00323BA1"/>
    <w:rsid w:val="0032444C"/>
    <w:rsid w:val="0033117E"/>
    <w:rsid w:val="00340E0D"/>
    <w:rsid w:val="003452DF"/>
    <w:rsid w:val="003471CE"/>
    <w:rsid w:val="00360EF0"/>
    <w:rsid w:val="003746CA"/>
    <w:rsid w:val="003765F7"/>
    <w:rsid w:val="00382838"/>
    <w:rsid w:val="00382DD6"/>
    <w:rsid w:val="00384848"/>
    <w:rsid w:val="00384CC5"/>
    <w:rsid w:val="003872FE"/>
    <w:rsid w:val="00395840"/>
    <w:rsid w:val="003C05CD"/>
    <w:rsid w:val="003C09D8"/>
    <w:rsid w:val="003C71FB"/>
    <w:rsid w:val="003D1974"/>
    <w:rsid w:val="003D53A9"/>
    <w:rsid w:val="003E0272"/>
    <w:rsid w:val="003E1D63"/>
    <w:rsid w:val="003E2938"/>
    <w:rsid w:val="003E7175"/>
    <w:rsid w:val="003F3CCA"/>
    <w:rsid w:val="00400591"/>
    <w:rsid w:val="004053BD"/>
    <w:rsid w:val="00410638"/>
    <w:rsid w:val="004205DA"/>
    <w:rsid w:val="00425016"/>
    <w:rsid w:val="00426EB4"/>
    <w:rsid w:val="0043351E"/>
    <w:rsid w:val="00442F34"/>
    <w:rsid w:val="004435EF"/>
    <w:rsid w:val="004472B2"/>
    <w:rsid w:val="004475CA"/>
    <w:rsid w:val="004638F4"/>
    <w:rsid w:val="0046544A"/>
    <w:rsid w:val="00483958"/>
    <w:rsid w:val="004A2D4D"/>
    <w:rsid w:val="004A3B74"/>
    <w:rsid w:val="004B5A4F"/>
    <w:rsid w:val="004E1F9E"/>
    <w:rsid w:val="004E21B2"/>
    <w:rsid w:val="004F12A4"/>
    <w:rsid w:val="00504FC5"/>
    <w:rsid w:val="0050545E"/>
    <w:rsid w:val="00513643"/>
    <w:rsid w:val="00531BC4"/>
    <w:rsid w:val="00543639"/>
    <w:rsid w:val="00560C3C"/>
    <w:rsid w:val="00567C24"/>
    <w:rsid w:val="00572CB0"/>
    <w:rsid w:val="00575A6A"/>
    <w:rsid w:val="00577000"/>
    <w:rsid w:val="00581BC4"/>
    <w:rsid w:val="00593C4B"/>
    <w:rsid w:val="00597DA5"/>
    <w:rsid w:val="005C005D"/>
    <w:rsid w:val="005C4602"/>
    <w:rsid w:val="005D3D1B"/>
    <w:rsid w:val="005E5D3A"/>
    <w:rsid w:val="0062129C"/>
    <w:rsid w:val="0062730B"/>
    <w:rsid w:val="006321FE"/>
    <w:rsid w:val="0063234D"/>
    <w:rsid w:val="006331A1"/>
    <w:rsid w:val="00647B11"/>
    <w:rsid w:val="00680C53"/>
    <w:rsid w:val="00682E8E"/>
    <w:rsid w:val="00695642"/>
    <w:rsid w:val="006A4E53"/>
    <w:rsid w:val="006A7389"/>
    <w:rsid w:val="006B02D4"/>
    <w:rsid w:val="006B4CF9"/>
    <w:rsid w:val="006D3E92"/>
    <w:rsid w:val="006D4E9E"/>
    <w:rsid w:val="006E66C3"/>
    <w:rsid w:val="006F6079"/>
    <w:rsid w:val="00700272"/>
    <w:rsid w:val="00705AA9"/>
    <w:rsid w:val="00713EDA"/>
    <w:rsid w:val="00730A1A"/>
    <w:rsid w:val="00734EA7"/>
    <w:rsid w:val="007422B1"/>
    <w:rsid w:val="00750ACF"/>
    <w:rsid w:val="00752275"/>
    <w:rsid w:val="00763BD7"/>
    <w:rsid w:val="0077298C"/>
    <w:rsid w:val="007765A3"/>
    <w:rsid w:val="007A0B44"/>
    <w:rsid w:val="007A4BCC"/>
    <w:rsid w:val="007A7A00"/>
    <w:rsid w:val="007C0E7B"/>
    <w:rsid w:val="007C28D0"/>
    <w:rsid w:val="007D62FD"/>
    <w:rsid w:val="007D7249"/>
    <w:rsid w:val="007E56B5"/>
    <w:rsid w:val="007F6269"/>
    <w:rsid w:val="00810B34"/>
    <w:rsid w:val="00826F34"/>
    <w:rsid w:val="00831EE8"/>
    <w:rsid w:val="00845227"/>
    <w:rsid w:val="0085196D"/>
    <w:rsid w:val="0086078C"/>
    <w:rsid w:val="008642E0"/>
    <w:rsid w:val="00866018"/>
    <w:rsid w:val="0087543F"/>
    <w:rsid w:val="00887493"/>
    <w:rsid w:val="008A4401"/>
    <w:rsid w:val="008B0BB7"/>
    <w:rsid w:val="008B13E4"/>
    <w:rsid w:val="008B6097"/>
    <w:rsid w:val="008B77F2"/>
    <w:rsid w:val="008C190D"/>
    <w:rsid w:val="008C6E8A"/>
    <w:rsid w:val="008C7231"/>
    <w:rsid w:val="008C79E1"/>
    <w:rsid w:val="008E41D6"/>
    <w:rsid w:val="008F6007"/>
    <w:rsid w:val="008F6048"/>
    <w:rsid w:val="00902432"/>
    <w:rsid w:val="009220D5"/>
    <w:rsid w:val="00927C6D"/>
    <w:rsid w:val="00931298"/>
    <w:rsid w:val="00946614"/>
    <w:rsid w:val="00953A54"/>
    <w:rsid w:val="00966ED3"/>
    <w:rsid w:val="00972660"/>
    <w:rsid w:val="00975614"/>
    <w:rsid w:val="00977BA7"/>
    <w:rsid w:val="00980231"/>
    <w:rsid w:val="009821CB"/>
    <w:rsid w:val="009822C4"/>
    <w:rsid w:val="00983D5F"/>
    <w:rsid w:val="00991C9B"/>
    <w:rsid w:val="009E2999"/>
    <w:rsid w:val="009E521C"/>
    <w:rsid w:val="009E6D2E"/>
    <w:rsid w:val="009F1DBD"/>
    <w:rsid w:val="00A125A3"/>
    <w:rsid w:val="00A15AA2"/>
    <w:rsid w:val="00A22083"/>
    <w:rsid w:val="00A32C62"/>
    <w:rsid w:val="00A4597B"/>
    <w:rsid w:val="00A5477E"/>
    <w:rsid w:val="00A822BF"/>
    <w:rsid w:val="00AA6EA2"/>
    <w:rsid w:val="00AB6CF2"/>
    <w:rsid w:val="00AC15EC"/>
    <w:rsid w:val="00AC53E1"/>
    <w:rsid w:val="00AC6A63"/>
    <w:rsid w:val="00AD1233"/>
    <w:rsid w:val="00AD185D"/>
    <w:rsid w:val="00AE5730"/>
    <w:rsid w:val="00AE78DC"/>
    <w:rsid w:val="00AF1171"/>
    <w:rsid w:val="00B01B43"/>
    <w:rsid w:val="00B178D4"/>
    <w:rsid w:val="00B30407"/>
    <w:rsid w:val="00B3429C"/>
    <w:rsid w:val="00B34766"/>
    <w:rsid w:val="00B34914"/>
    <w:rsid w:val="00B34B1A"/>
    <w:rsid w:val="00B35B78"/>
    <w:rsid w:val="00B37C6D"/>
    <w:rsid w:val="00B55AB5"/>
    <w:rsid w:val="00B67D8D"/>
    <w:rsid w:val="00B96CEE"/>
    <w:rsid w:val="00BB5E63"/>
    <w:rsid w:val="00BC16D4"/>
    <w:rsid w:val="00BC1FD5"/>
    <w:rsid w:val="00BD07BE"/>
    <w:rsid w:val="00BD7048"/>
    <w:rsid w:val="00BD7A91"/>
    <w:rsid w:val="00BF3F4D"/>
    <w:rsid w:val="00C13D74"/>
    <w:rsid w:val="00C305D3"/>
    <w:rsid w:val="00C3650C"/>
    <w:rsid w:val="00C37535"/>
    <w:rsid w:val="00C41171"/>
    <w:rsid w:val="00C6363D"/>
    <w:rsid w:val="00C7559A"/>
    <w:rsid w:val="00C90AB4"/>
    <w:rsid w:val="00CA18B8"/>
    <w:rsid w:val="00CE18C6"/>
    <w:rsid w:val="00CE270E"/>
    <w:rsid w:val="00CE3067"/>
    <w:rsid w:val="00CE7370"/>
    <w:rsid w:val="00CF78FD"/>
    <w:rsid w:val="00D0184A"/>
    <w:rsid w:val="00D14412"/>
    <w:rsid w:val="00D176B7"/>
    <w:rsid w:val="00D17E70"/>
    <w:rsid w:val="00D20FD9"/>
    <w:rsid w:val="00D32A96"/>
    <w:rsid w:val="00D42526"/>
    <w:rsid w:val="00D54332"/>
    <w:rsid w:val="00D57E2A"/>
    <w:rsid w:val="00D816D7"/>
    <w:rsid w:val="00D90451"/>
    <w:rsid w:val="00D927F1"/>
    <w:rsid w:val="00DB5CD9"/>
    <w:rsid w:val="00DC19A5"/>
    <w:rsid w:val="00DC2A40"/>
    <w:rsid w:val="00DC3EC6"/>
    <w:rsid w:val="00DD268A"/>
    <w:rsid w:val="00DD5F1A"/>
    <w:rsid w:val="00DF123A"/>
    <w:rsid w:val="00DF17BC"/>
    <w:rsid w:val="00DF64B2"/>
    <w:rsid w:val="00E02B5C"/>
    <w:rsid w:val="00E151D6"/>
    <w:rsid w:val="00E24A33"/>
    <w:rsid w:val="00E25EB2"/>
    <w:rsid w:val="00E33989"/>
    <w:rsid w:val="00E40432"/>
    <w:rsid w:val="00E43601"/>
    <w:rsid w:val="00E43664"/>
    <w:rsid w:val="00E51239"/>
    <w:rsid w:val="00E52E16"/>
    <w:rsid w:val="00E665C1"/>
    <w:rsid w:val="00E66C2A"/>
    <w:rsid w:val="00EA052E"/>
    <w:rsid w:val="00EA483A"/>
    <w:rsid w:val="00EB3452"/>
    <w:rsid w:val="00EC5661"/>
    <w:rsid w:val="00F04B74"/>
    <w:rsid w:val="00F07956"/>
    <w:rsid w:val="00F10CE6"/>
    <w:rsid w:val="00F16550"/>
    <w:rsid w:val="00F17C17"/>
    <w:rsid w:val="00F23C9E"/>
    <w:rsid w:val="00F256B9"/>
    <w:rsid w:val="00F33CD0"/>
    <w:rsid w:val="00F5479A"/>
    <w:rsid w:val="00F56DE6"/>
    <w:rsid w:val="00F77623"/>
    <w:rsid w:val="00F93CCA"/>
    <w:rsid w:val="00F95927"/>
    <w:rsid w:val="00F97D07"/>
    <w:rsid w:val="00FA13D3"/>
    <w:rsid w:val="00FA3E4B"/>
    <w:rsid w:val="00FB2C28"/>
    <w:rsid w:val="00FB5366"/>
    <w:rsid w:val="00FB5BFC"/>
    <w:rsid w:val="00FD3B37"/>
    <w:rsid w:val="00FD58D6"/>
    <w:rsid w:val="00FE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8DC9A"/>
  <w15:docId w15:val="{DF736CB0-7D5B-4200-A587-C625ED6C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290"/>
  </w:style>
  <w:style w:type="paragraph" w:styleId="1">
    <w:name w:val="heading 1"/>
    <w:basedOn w:val="10"/>
    <w:next w:val="10"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1524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915247"/>
  </w:style>
  <w:style w:type="table" w:customStyle="1" w:styleId="TableNormal2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6F4290"/>
  </w:style>
  <w:style w:type="character" w:styleId="a4">
    <w:name w:val="Emphasis"/>
    <w:uiPriority w:val="20"/>
    <w:qFormat/>
    <w:rsid w:val="006F4290"/>
    <w:rPr>
      <w:i/>
      <w:iCs/>
    </w:rPr>
  </w:style>
  <w:style w:type="character" w:styleId="a5">
    <w:name w:val="Strong"/>
    <w:basedOn w:val="a0"/>
    <w:uiPriority w:val="22"/>
    <w:qFormat/>
    <w:rsid w:val="006F4290"/>
    <w:rPr>
      <w:b/>
      <w:bCs/>
    </w:rPr>
  </w:style>
  <w:style w:type="paragraph" w:styleId="a6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</w:style>
  <w:style w:type="paragraph" w:customStyle="1" w:styleId="rvps2">
    <w:name w:val="rvps2"/>
    <w:basedOn w:val="a"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6F4290"/>
  </w:style>
  <w:style w:type="paragraph" w:styleId="a8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9">
    <w:name w:val="Hyperlink"/>
    <w:basedOn w:val="a0"/>
    <w:uiPriority w:val="99"/>
    <w:unhideWhenUsed/>
    <w:rsid w:val="001341E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43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3639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76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765A3"/>
  </w:style>
  <w:style w:type="paragraph" w:styleId="ae">
    <w:name w:val="footer"/>
    <w:basedOn w:val="a"/>
    <w:link w:val="af"/>
    <w:uiPriority w:val="99"/>
    <w:unhideWhenUsed/>
    <w:rsid w:val="00776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765A3"/>
  </w:style>
  <w:style w:type="paragraph" w:customStyle="1" w:styleId="docdata">
    <w:name w:val="docdata"/>
    <w:aliases w:val="docy,v5,15294,baiaagaaboqcaaadpdiaaax+nwaaaaaaaaaaaaaaaaaaaaaaaaaaaaaaaaaaaaaaaaaaaaaaaaaaaaaaaaaaaaaaaaaaaaaaaaaaaaaaaaaaaaaaaaaaaaaaaaaaaaaaaaaaaaaaaaaaaaaaaaaaaaaaaaaaaaaaaaaaaaaaaaaaaaaaaaaaaaaaaaaaaaaaaaaaaaaaaaaaaaaaaaaaaaaaaaaaaaaaaaaaaaa"/>
    <w:basedOn w:val="a"/>
    <w:rsid w:val="00B3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54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kWxtKWqIttcTxiOXtzA4JClbyg==">CgMxLjAyCGguZ2pkZ3hzMgloLjFmb2I5dGUyCWguMzBqMHpsbDgAciExNjVPMDZIS3lYVmx2QkVrZ1VydWFWVjhzcElBVU1zYmc=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4926939-7DE8-41C7-AE29-F9D3A17E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856</Words>
  <Characters>4882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6</cp:revision>
  <cp:lastPrinted>2026-06-12T12:01:00Z</cp:lastPrinted>
  <dcterms:created xsi:type="dcterms:W3CDTF">2026-06-19T07:53:00Z</dcterms:created>
  <dcterms:modified xsi:type="dcterms:W3CDTF">2026-06-19T08:20:00Z</dcterms:modified>
</cp:coreProperties>
</file>